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F1C66" w14:textId="3DBA0754" w:rsidR="00623950" w:rsidRDefault="004D3153" w:rsidP="00E8722E">
      <w:pPr>
        <w:pStyle w:val="Titel"/>
      </w:pPr>
      <w:r>
        <w:t>Einwilligungserklärung</w:t>
      </w:r>
    </w:p>
    <w:p w14:paraId="19C4C4E5" w14:textId="77777777" w:rsidR="00473EE4" w:rsidRDefault="00473EE4" w:rsidP="00473EE4">
      <w:pPr>
        <w:pStyle w:val="StandardKeyed2025"/>
      </w:pPr>
      <w:r w:rsidRPr="6C096323">
        <w:t xml:space="preserve">Präambel </w:t>
      </w:r>
    </w:p>
    <w:p w14:paraId="2CC24AF3" w14:textId="77777777" w:rsidR="00473EE4" w:rsidRDefault="00473EE4" w:rsidP="00473EE4">
      <w:pPr>
        <w:pStyle w:val="StandardKeyed2025"/>
        <w:rPr>
          <w:rFonts w:ascii="Aptos" w:eastAsia="Aptos" w:hAnsi="Aptos" w:cs="Aptos"/>
        </w:rPr>
      </w:pPr>
      <w:bookmarkStart w:id="0" w:name="_Int_WIok2kkK"/>
      <w:r w:rsidRPr="6C096323">
        <w:rPr>
          <w:rFonts w:ascii="Aptos" w:eastAsia="Aptos" w:hAnsi="Aptos" w:cs="Aptos"/>
          <w:sz w:val="24"/>
          <w:szCs w:val="24"/>
        </w:rPr>
        <w:t>Diese Einwilligungserklärung wird unter Beachtung der Bestimmungen des Bundesdatenschutzgesetzes (BDSG), der EU-Datenschutz-Grundverordnung (DSGVO) sowie aller weiteren einschlägigen datenschutzrechtlichen Regelungen in ihrer jeweils geltenden Fassung geschlossen.</w:t>
      </w:r>
      <w:bookmarkEnd w:id="0"/>
    </w:p>
    <w:p w14:paraId="34C22A3D" w14:textId="77777777" w:rsidR="00473EE4" w:rsidRDefault="00473EE4" w:rsidP="00473EE4">
      <w:pPr>
        <w:pStyle w:val="StandardKeyed2025"/>
        <w:rPr>
          <w:rFonts w:ascii="Aptos" w:eastAsia="Aptos" w:hAnsi="Aptos" w:cs="Aptos"/>
        </w:rPr>
      </w:pPr>
      <w:bookmarkStart w:id="1" w:name="_Int_j5e0Z7KF"/>
      <w:r w:rsidRPr="6C096323">
        <w:rPr>
          <w:rFonts w:ascii="Aptos" w:eastAsia="Aptos" w:hAnsi="Aptos" w:cs="Aptos"/>
          <w:sz w:val="24"/>
          <w:szCs w:val="24"/>
        </w:rPr>
        <w:t>Gegenstand dieser Einwilligungserklärung ist die Erhebung, Verarbeitung und Nutzung personenbezogener Daten im Sinne des BDSG und der DSGVO durch den Verantwortlichen, basierend auf der ausdrücklichen Einwilligung der betroffenen Person.</w:t>
      </w:r>
      <w:bookmarkEnd w:id="1"/>
    </w:p>
    <w:p w14:paraId="4FEB606A" w14:textId="7490970A" w:rsidR="00473EE4" w:rsidRPr="00473EE4" w:rsidRDefault="00473EE4" w:rsidP="00473EE4">
      <w:pPr>
        <w:pStyle w:val="StandardKeyed2025"/>
        <w:rPr>
          <w:rFonts w:ascii="Aptos" w:eastAsia="Aptos" w:hAnsi="Aptos" w:cs="Aptos"/>
        </w:rPr>
      </w:pPr>
      <w:bookmarkStart w:id="2" w:name="_Int_MnNPrl1J"/>
      <w:r w:rsidRPr="6C096323">
        <w:rPr>
          <w:rFonts w:ascii="Aptos" w:eastAsia="Aptos" w:hAnsi="Aptos" w:cs="Aptos"/>
          <w:sz w:val="24"/>
          <w:szCs w:val="24"/>
        </w:rPr>
        <w:t>Personenbezogene Daten umfassen alle Informationen, die sich auf eine identifizierte oder identifizierbare natürliche Person („betroffene Person“) beziehen. Ziel dieser Einwilligungserklärung ist die rechtmäßige und transparente Nutzung solcher Daten im Rahmen der angegebenen Zwecke.</w:t>
      </w:r>
      <w:bookmarkEnd w:id="2"/>
    </w:p>
    <w:p w14:paraId="5F79C47C" w14:textId="5E92E07F" w:rsidR="00473EE4" w:rsidRDefault="00473EE4" w:rsidP="00473EE4">
      <w:pPr>
        <w:pStyle w:val="berschrift2"/>
      </w:pPr>
      <w:r w:rsidRPr="6C096323">
        <w:t>Verantwortlichkeit der Datenverarbeitung</w:t>
      </w:r>
    </w:p>
    <w:p w14:paraId="5D73A6A1" w14:textId="77777777" w:rsidR="00473EE4" w:rsidRDefault="00473EE4" w:rsidP="00473EE4">
      <w:pPr>
        <w:pStyle w:val="StandardKeyed2025"/>
        <w:rPr>
          <w:highlight w:val="yellow"/>
        </w:rPr>
      </w:pPr>
      <w:r w:rsidRPr="6C096323">
        <w:rPr>
          <w:rFonts w:ascii="Aptos" w:eastAsia="Aptos" w:hAnsi="Aptos" w:cs="Aptos"/>
          <w:sz w:val="24"/>
          <w:szCs w:val="24"/>
          <w:highlight w:val="yellow"/>
        </w:rPr>
        <w:t>[Unternehmensname]</w:t>
      </w:r>
    </w:p>
    <w:p w14:paraId="38CC69AC" w14:textId="77777777" w:rsidR="00473EE4" w:rsidRDefault="00473EE4" w:rsidP="00473EE4">
      <w:pPr>
        <w:pStyle w:val="StandardKeyed2025"/>
        <w:rPr>
          <w:highlight w:val="yellow"/>
        </w:rPr>
      </w:pPr>
      <w:r w:rsidRPr="6C096323">
        <w:rPr>
          <w:rFonts w:ascii="Aptos" w:eastAsia="Aptos" w:hAnsi="Aptos" w:cs="Aptos"/>
          <w:sz w:val="24"/>
          <w:szCs w:val="24"/>
          <w:highlight w:val="yellow"/>
        </w:rPr>
        <w:t>[Adresse]</w:t>
      </w:r>
    </w:p>
    <w:p w14:paraId="14FEB6A4" w14:textId="77777777" w:rsidR="00473EE4" w:rsidRDefault="00473EE4" w:rsidP="00473EE4">
      <w:pPr>
        <w:pStyle w:val="StandardKeyed2025"/>
        <w:rPr>
          <w:highlight w:val="yellow"/>
        </w:rPr>
      </w:pPr>
      <w:r w:rsidRPr="6C096323">
        <w:rPr>
          <w:rFonts w:ascii="Aptos" w:eastAsia="Aptos" w:hAnsi="Aptos" w:cs="Aptos"/>
          <w:sz w:val="24"/>
          <w:szCs w:val="24"/>
          <w:highlight w:val="yellow"/>
        </w:rPr>
        <w:t>[E-Mail-Adresse]</w:t>
      </w:r>
    </w:p>
    <w:p w14:paraId="538FAF79" w14:textId="46B495A6" w:rsidR="00473EE4" w:rsidRPr="00473EE4" w:rsidRDefault="00473EE4" w:rsidP="00473EE4">
      <w:pPr>
        <w:pStyle w:val="StandardKeyed2025"/>
        <w:rPr>
          <w:rFonts w:ascii="Aptos" w:eastAsia="Aptos" w:hAnsi="Aptos" w:cs="Aptos"/>
          <w:highlight w:val="yellow"/>
        </w:rPr>
      </w:pPr>
      <w:r w:rsidRPr="6C096323">
        <w:rPr>
          <w:rFonts w:ascii="Aptos" w:eastAsia="Aptos" w:hAnsi="Aptos" w:cs="Aptos"/>
          <w:sz w:val="24"/>
          <w:szCs w:val="24"/>
          <w:highlight w:val="yellow"/>
        </w:rPr>
        <w:t>[Telefonnummer]</w:t>
      </w:r>
    </w:p>
    <w:p w14:paraId="4E72E823" w14:textId="0B98C782" w:rsidR="00473EE4" w:rsidRDefault="00473EE4" w:rsidP="00473EE4">
      <w:pPr>
        <w:pStyle w:val="berschrift3"/>
      </w:pPr>
      <w:r w:rsidRPr="6C096323">
        <w:t>Kontaktdaten unseres Datenschutzbeauftragten:</w:t>
      </w:r>
    </w:p>
    <w:p w14:paraId="29405D2F" w14:textId="77777777" w:rsidR="00473EE4" w:rsidRDefault="00473EE4" w:rsidP="00473EE4">
      <w:pPr>
        <w:pStyle w:val="StandardKeyed2025"/>
      </w:pPr>
      <w:r>
        <w:t>Der Datenschutzbeauftragte</w:t>
      </w:r>
    </w:p>
    <w:p w14:paraId="25439F14" w14:textId="77777777" w:rsidR="00473EE4" w:rsidRDefault="00473EE4" w:rsidP="00473EE4">
      <w:pPr>
        <w:pStyle w:val="StandardKeyed2025"/>
        <w:rPr>
          <w:highlight w:val="yellow"/>
        </w:rPr>
      </w:pPr>
      <w:r w:rsidRPr="6C096323">
        <w:rPr>
          <w:highlight w:val="yellow"/>
        </w:rPr>
        <w:t>[Name des Unternehmens vom DSB]</w:t>
      </w:r>
    </w:p>
    <w:p w14:paraId="2E3A954A" w14:textId="77777777" w:rsidR="00473EE4" w:rsidRDefault="00473EE4" w:rsidP="00473EE4">
      <w:pPr>
        <w:pStyle w:val="StandardKeyed2025"/>
        <w:rPr>
          <w:rFonts w:ascii="Aptos" w:eastAsia="Aptos" w:hAnsi="Aptos" w:cs="Aptos"/>
          <w:highlight w:val="yellow"/>
        </w:rPr>
      </w:pPr>
      <w:r w:rsidRPr="6C096323">
        <w:rPr>
          <w:rFonts w:ascii="Aptos" w:eastAsia="Aptos" w:hAnsi="Aptos" w:cs="Aptos"/>
          <w:sz w:val="24"/>
          <w:szCs w:val="24"/>
          <w:highlight w:val="yellow"/>
        </w:rPr>
        <w:t>[Adresse]</w:t>
      </w:r>
    </w:p>
    <w:p w14:paraId="187DF540" w14:textId="77777777" w:rsidR="00473EE4" w:rsidRDefault="00473EE4" w:rsidP="00473EE4">
      <w:pPr>
        <w:pStyle w:val="StandardKeyed2025"/>
        <w:rPr>
          <w:highlight w:val="yellow"/>
        </w:rPr>
      </w:pPr>
      <w:r w:rsidRPr="6C096323">
        <w:rPr>
          <w:rFonts w:ascii="Aptos" w:eastAsia="Aptos" w:hAnsi="Aptos" w:cs="Aptos"/>
          <w:sz w:val="24"/>
          <w:szCs w:val="24"/>
          <w:highlight w:val="yellow"/>
        </w:rPr>
        <w:t>[E-Mail-Adresse]</w:t>
      </w:r>
    </w:p>
    <w:p w14:paraId="33366906" w14:textId="77777777" w:rsidR="00473EE4" w:rsidRDefault="00473EE4" w:rsidP="00473EE4">
      <w:pPr>
        <w:pStyle w:val="StandardKeyed2025"/>
        <w:rPr>
          <w:rFonts w:ascii="Aptos" w:eastAsia="Aptos" w:hAnsi="Aptos" w:cs="Aptos"/>
          <w:highlight w:val="yellow"/>
        </w:rPr>
      </w:pPr>
      <w:r w:rsidRPr="6C096323">
        <w:rPr>
          <w:rFonts w:ascii="Aptos" w:eastAsia="Aptos" w:hAnsi="Aptos" w:cs="Aptos"/>
          <w:sz w:val="24"/>
          <w:szCs w:val="24"/>
          <w:highlight w:val="yellow"/>
        </w:rPr>
        <w:t>[Telefonnummer]</w:t>
      </w:r>
    </w:p>
    <w:p w14:paraId="30B00F2A" w14:textId="77777777" w:rsidR="00473EE4" w:rsidRDefault="00473EE4" w:rsidP="00473EE4">
      <w:pPr>
        <w:pStyle w:val="StandardKeyed2025"/>
      </w:pPr>
    </w:p>
    <w:p w14:paraId="6D428583" w14:textId="77777777" w:rsidR="00473EE4" w:rsidRDefault="00473EE4" w:rsidP="00473EE4">
      <w:pPr>
        <w:pStyle w:val="berschrift2"/>
      </w:pPr>
      <w:r w:rsidRPr="6C096323">
        <w:lastRenderedPageBreak/>
        <w:t xml:space="preserve">Gegenstand und Zweck der Einwilligung/ Verarbeitung </w:t>
      </w:r>
    </w:p>
    <w:p w14:paraId="2C08E8D4" w14:textId="77777777" w:rsidR="00473EE4" w:rsidRDefault="00473EE4" w:rsidP="00473EE4">
      <w:pPr>
        <w:pStyle w:val="StandardKeyed2025"/>
        <w:rPr>
          <w:highlight w:val="yellow"/>
        </w:rPr>
      </w:pPr>
      <w:r w:rsidRPr="6C096323">
        <w:t>Wir verarbeiten folgende personenbezogene Daten:</w:t>
      </w:r>
    </w:p>
    <w:p w14:paraId="5600C98B" w14:textId="2AB7AEB3" w:rsidR="00473EE4" w:rsidRPr="00473EE4" w:rsidRDefault="00473EE4" w:rsidP="00473EE4">
      <w:pPr>
        <w:pStyle w:val="StandardKeyed2025"/>
        <w:numPr>
          <w:ilvl w:val="0"/>
          <w:numId w:val="7"/>
        </w:numPr>
        <w:rPr>
          <w:highlight w:val="yellow"/>
        </w:rPr>
      </w:pPr>
      <w:r w:rsidRPr="6C096323">
        <w:rPr>
          <w:highlight w:val="yellow"/>
        </w:rPr>
        <w:t>Name und Ihre Kontaktdaten (z. B. E-Mail-Adresse, Telefonnummer)</w:t>
      </w:r>
    </w:p>
    <w:p w14:paraId="0940AF81" w14:textId="4D03ED72" w:rsidR="00473EE4" w:rsidRPr="00473EE4" w:rsidRDefault="00473EE4" w:rsidP="00473EE4">
      <w:pPr>
        <w:pStyle w:val="StandardKeyed2025"/>
        <w:numPr>
          <w:ilvl w:val="0"/>
          <w:numId w:val="7"/>
        </w:numPr>
        <w:rPr>
          <w:highlight w:val="yellow"/>
        </w:rPr>
      </w:pPr>
      <w:r w:rsidRPr="6FF76ADE">
        <w:rPr>
          <w:highlight w:val="yellow"/>
        </w:rPr>
        <w:t>Fotos und Videos</w:t>
      </w:r>
    </w:p>
    <w:p w14:paraId="4B11BF7D" w14:textId="387BA2DF" w:rsidR="00473EE4" w:rsidRPr="00473EE4" w:rsidRDefault="00473EE4" w:rsidP="00473EE4">
      <w:pPr>
        <w:pStyle w:val="StandardKeyed2025"/>
        <w:numPr>
          <w:ilvl w:val="0"/>
          <w:numId w:val="7"/>
        </w:numPr>
        <w:rPr>
          <w:highlight w:val="yellow"/>
        </w:rPr>
      </w:pPr>
      <w:r w:rsidRPr="6FF76ADE">
        <w:rPr>
          <w:highlight w:val="yellow"/>
        </w:rPr>
        <w:t xml:space="preserve">Nutzungs- und </w:t>
      </w:r>
      <w:proofErr w:type="spellStart"/>
      <w:r w:rsidRPr="6FF76ADE">
        <w:rPr>
          <w:highlight w:val="yellow"/>
        </w:rPr>
        <w:t>Verhaltendsdaten</w:t>
      </w:r>
      <w:proofErr w:type="spellEnd"/>
      <w:r w:rsidRPr="6FF76ADE">
        <w:rPr>
          <w:highlight w:val="yellow"/>
        </w:rPr>
        <w:t xml:space="preserve"> (z.B. durch Cookies oder Tracking-Tools)</w:t>
      </w:r>
    </w:p>
    <w:p w14:paraId="2F5ADB0C" w14:textId="1D81D9B8" w:rsidR="00473EE4" w:rsidRPr="00473EE4" w:rsidRDefault="00473EE4" w:rsidP="00473EE4">
      <w:pPr>
        <w:pStyle w:val="StandardKeyed2025"/>
        <w:numPr>
          <w:ilvl w:val="0"/>
          <w:numId w:val="7"/>
        </w:numPr>
        <w:rPr>
          <w:highlight w:val="yellow"/>
        </w:rPr>
      </w:pPr>
      <w:r w:rsidRPr="6FF76ADE">
        <w:rPr>
          <w:highlight w:val="yellow"/>
        </w:rPr>
        <w:t>Besondere Datenkategorien, wie z.B. Gesundheitsdaten (falls notwendig)</w:t>
      </w:r>
    </w:p>
    <w:p w14:paraId="4143E2E5" w14:textId="5A183D45" w:rsidR="00473EE4" w:rsidRPr="00473EE4" w:rsidRDefault="00473EE4" w:rsidP="00473EE4">
      <w:pPr>
        <w:pStyle w:val="StandardKeyed2025"/>
        <w:numPr>
          <w:ilvl w:val="0"/>
          <w:numId w:val="7"/>
        </w:numPr>
        <w:rPr>
          <w:highlight w:val="yellow"/>
        </w:rPr>
      </w:pPr>
      <w:r w:rsidRPr="6C096323">
        <w:rPr>
          <w:highlight w:val="yellow"/>
        </w:rPr>
        <w:t>Die Verarbeitung der genannten personenbezogenen Daten erfolgt für:</w:t>
      </w:r>
    </w:p>
    <w:p w14:paraId="755FF996" w14:textId="4C60D845" w:rsidR="00473EE4" w:rsidRPr="00473EE4" w:rsidRDefault="00473EE4" w:rsidP="00473EE4">
      <w:pPr>
        <w:pStyle w:val="StandardKeyed2025"/>
        <w:numPr>
          <w:ilvl w:val="0"/>
          <w:numId w:val="7"/>
        </w:numPr>
        <w:rPr>
          <w:highlight w:val="yellow"/>
        </w:rPr>
      </w:pPr>
      <w:r w:rsidRPr="051C8939">
        <w:rPr>
          <w:highlight w:val="yellow"/>
        </w:rPr>
        <w:t>Die Kontaktaufnahme zu Informations- und Werbezwecken,</w:t>
      </w:r>
    </w:p>
    <w:p w14:paraId="016B1EA0" w14:textId="6388A473" w:rsidR="00473EE4" w:rsidRPr="00473EE4" w:rsidRDefault="00473EE4" w:rsidP="00473EE4">
      <w:pPr>
        <w:pStyle w:val="StandardKeyed2025"/>
        <w:numPr>
          <w:ilvl w:val="0"/>
          <w:numId w:val="7"/>
        </w:numPr>
        <w:rPr>
          <w:highlight w:val="yellow"/>
        </w:rPr>
      </w:pPr>
      <w:r w:rsidRPr="051C8939">
        <w:rPr>
          <w:highlight w:val="yellow"/>
        </w:rPr>
        <w:t>Die Analyse Ihres Nutzerverhaltens zur Optimierung unserer Angebote</w:t>
      </w:r>
    </w:p>
    <w:p w14:paraId="7C7F56F6" w14:textId="73FB693A" w:rsidR="00473EE4" w:rsidRPr="00473EE4" w:rsidRDefault="00473EE4" w:rsidP="00473EE4">
      <w:pPr>
        <w:pStyle w:val="StandardKeyed2025"/>
        <w:numPr>
          <w:ilvl w:val="0"/>
          <w:numId w:val="7"/>
        </w:numPr>
        <w:rPr>
          <w:highlight w:val="yellow"/>
        </w:rPr>
      </w:pPr>
      <w:r w:rsidRPr="051C8939">
        <w:rPr>
          <w:highlight w:val="yellow"/>
        </w:rPr>
        <w:t>Die Personalisierung von Werbung und Dienstleistungen, sowie</w:t>
      </w:r>
    </w:p>
    <w:p w14:paraId="4ED86BA4" w14:textId="1AF0574E" w:rsidR="00473EE4" w:rsidRPr="00473EE4" w:rsidRDefault="00473EE4" w:rsidP="00473EE4">
      <w:pPr>
        <w:pStyle w:val="StandardKeyed2025"/>
        <w:numPr>
          <w:ilvl w:val="0"/>
          <w:numId w:val="7"/>
        </w:numPr>
        <w:rPr>
          <w:highlight w:val="yellow"/>
        </w:rPr>
      </w:pPr>
      <w:r w:rsidRPr="6C096323">
        <w:rPr>
          <w:highlight w:val="yellow"/>
        </w:rPr>
        <w:t>Die Präsentation unseres Unternehmens nach außen</w:t>
      </w:r>
    </w:p>
    <w:p w14:paraId="1361C4E1" w14:textId="74B01E10" w:rsidR="00473EE4" w:rsidRDefault="00473EE4" w:rsidP="00473EE4">
      <w:pPr>
        <w:pStyle w:val="StandardKeyed2025"/>
      </w:pPr>
      <w:r w:rsidRPr="6C096323">
        <w:t xml:space="preserve">Wir möchten Sie ausdrücklich darauf hinweisen, dass Ihre Einwilligung nur für die in dieser Erklärung aufgeführten Zwecke gilt und eine Verarbeitung für andere Zwecke ohne erneute Einwilligung ausgeschlossen ist. Ihre Einwilligung ist selbstverständlich freiwillig und Sie können sie jederzeit mit Wirkung für die Zukunft widerrufen. </w:t>
      </w:r>
    </w:p>
    <w:p w14:paraId="7F7BDBF6" w14:textId="458E259C" w:rsidR="00473EE4" w:rsidRDefault="00473EE4" w:rsidP="00473EE4">
      <w:pPr>
        <w:pStyle w:val="berschrift2"/>
      </w:pPr>
      <w:r w:rsidRPr="6C096323">
        <w:t xml:space="preserve">Dauer der Verarbeitung </w:t>
      </w:r>
    </w:p>
    <w:p w14:paraId="4F63C126" w14:textId="6C7480F0" w:rsidR="00473EE4" w:rsidRDefault="00473EE4" w:rsidP="00473EE4">
      <w:pPr>
        <w:pStyle w:val="StandardKeyed2025"/>
      </w:pPr>
      <w:r w:rsidRPr="6C096323">
        <w:rPr>
          <w:sz w:val="24"/>
          <w:szCs w:val="24"/>
        </w:rPr>
        <w:t>Die personenbezogenen Daten werden nur so lange von uns aufbewahrt, wie dies für die oben genannten Zwecke erforderlich ist. Im Falle eines Widerrufs werden wir diese Daten unverzüglich löschen. Nach Ablauf der Verarbeitungsfrist oder einem Widerruf werden die Daten unverzüglich gelöscht, es sei denn, gesetzliche Aufbewahrungspflichten bestehen.</w:t>
      </w:r>
    </w:p>
    <w:p w14:paraId="2DC3578D" w14:textId="5110B6E5" w:rsidR="00473EE4" w:rsidRDefault="00473EE4" w:rsidP="00473EE4">
      <w:pPr>
        <w:pStyle w:val="berschrift2"/>
      </w:pPr>
      <w:r w:rsidRPr="6C096323">
        <w:t>Empfänger Ihrer Daten</w:t>
      </w:r>
    </w:p>
    <w:p w14:paraId="0E696AD4" w14:textId="1BEFC73E" w:rsidR="00473EE4" w:rsidRDefault="00473EE4" w:rsidP="00473EE4">
      <w:pPr>
        <w:pStyle w:val="StandardKeyed2025"/>
      </w:pPr>
      <w:r>
        <w:t xml:space="preserve">Wir übermitteln Ihre personenbezogenen Daten nur an Dritte, wenn dies gesetzlich erlaubt ist oder Sie eingewilligt haben. Folgende Empfänger erhalten Ihre Daten: </w:t>
      </w:r>
    </w:p>
    <w:p w14:paraId="4C76F875" w14:textId="3736D1C1" w:rsidR="00473EE4" w:rsidRDefault="00473EE4" w:rsidP="00473EE4">
      <w:pPr>
        <w:pStyle w:val="StandardKeyed2025"/>
        <w:numPr>
          <w:ilvl w:val="0"/>
          <w:numId w:val="8"/>
        </w:numPr>
      </w:pPr>
      <w:r>
        <w:t>Interne Abteilungen (z. B. Marketing, Kundenservice), die für die Verarbeitung der Daten zuständig sind.</w:t>
      </w:r>
    </w:p>
    <w:p w14:paraId="5CEE6220" w14:textId="23005414" w:rsidR="00473EE4" w:rsidRDefault="00473EE4" w:rsidP="00473EE4">
      <w:pPr>
        <w:pStyle w:val="StandardKeyed2025"/>
        <w:numPr>
          <w:ilvl w:val="0"/>
          <w:numId w:val="8"/>
        </w:numPr>
      </w:pPr>
      <w:r>
        <w:t>Externe Dienstleister (z. B. IT-Dienstleister, Cloud-Service-Anbieter, Zahlungsabwickler), die in unserem Auftrag tätig sind und die Daten ausschließlich zu den vertraglich vereinbarten Zwecken verarbeiten.</w:t>
      </w:r>
    </w:p>
    <w:p w14:paraId="22A7489C" w14:textId="7D71CAD2" w:rsidR="00473EE4" w:rsidRDefault="00473EE4" w:rsidP="00473EE4">
      <w:pPr>
        <w:pStyle w:val="StandardKeyed2025"/>
        <w:numPr>
          <w:ilvl w:val="0"/>
          <w:numId w:val="8"/>
        </w:numPr>
      </w:pPr>
      <w:r>
        <w:t>Partnerunternehmen, mit denen wir Kooperationen eingegangen sind (z. B. Marketingagenturen, Eventpartner), wenn die Daten für die Durchführung von gemeinsamen Projekten oder Angeboten benötigt werden.</w:t>
      </w:r>
    </w:p>
    <w:p w14:paraId="44E692F4" w14:textId="2E5B9B97" w:rsidR="00473EE4" w:rsidRDefault="00473EE4" w:rsidP="00473EE4">
      <w:pPr>
        <w:pStyle w:val="StandardKeyed2025"/>
        <w:numPr>
          <w:ilvl w:val="0"/>
          <w:numId w:val="8"/>
        </w:numPr>
      </w:pPr>
      <w:r>
        <w:t>Rechtliche und behördliche Stellen, wenn eine gesetzliche Verpflichtung zur Weitergabe besteht (z. B. Behörden zur Erfüllung steuerrechtlicher oder anderer gesetzlicher Anforderungen).</w:t>
      </w:r>
    </w:p>
    <w:p w14:paraId="10FDB73D" w14:textId="0FE2DA7E" w:rsidR="00473EE4" w:rsidRDefault="00473EE4" w:rsidP="00473EE4">
      <w:pPr>
        <w:pStyle w:val="StandardKeyed2025"/>
        <w:numPr>
          <w:ilvl w:val="0"/>
          <w:numId w:val="8"/>
        </w:numPr>
      </w:pPr>
      <w:r>
        <w:t>Externe Marketing- und Werbepartner, wenn Sie der Nutzung Ihrer Daten zu Werbezwecken zugestimmt haben (z. B. Drittanbieter für personalisierte Werbung).</w:t>
      </w:r>
    </w:p>
    <w:p w14:paraId="5B561064" w14:textId="742661A2" w:rsidR="00473EE4" w:rsidRDefault="00473EE4" w:rsidP="00473EE4">
      <w:pPr>
        <w:pStyle w:val="StandardKeyed2025"/>
        <w:numPr>
          <w:ilvl w:val="0"/>
          <w:numId w:val="8"/>
        </w:numPr>
      </w:pPr>
      <w:r>
        <w:t>E-Mail-Dienstleister, die zur Versendung von Newslettern oder anderen Informationsmaterialien eingesetzt werden.</w:t>
      </w:r>
    </w:p>
    <w:p w14:paraId="48C0957D" w14:textId="5FCAC78F" w:rsidR="00473EE4" w:rsidRDefault="00473EE4" w:rsidP="00473EE4">
      <w:pPr>
        <w:pStyle w:val="berschrift2"/>
      </w:pPr>
      <w:r w:rsidRPr="6C096323">
        <w:t>Übermittlung in ein Drittland &amp; Risiken dieser Übermittlung</w:t>
      </w:r>
    </w:p>
    <w:p w14:paraId="1D456E0A" w14:textId="27A6332E" w:rsidR="00473EE4" w:rsidRPr="00473EE4" w:rsidRDefault="00473EE4" w:rsidP="00473EE4">
      <w:pPr>
        <w:pStyle w:val="StandardKeyed2025"/>
        <w:rPr>
          <w:highlight w:val="yellow"/>
        </w:rPr>
      </w:pPr>
      <w:r w:rsidRPr="6C096323">
        <w:rPr>
          <w:highlight w:val="yellow"/>
        </w:rPr>
        <w:t>Der Verantwortliche überträgt grundsätzlich keine personenbezogenen Daten in ein Drittland.</w:t>
      </w:r>
      <w:r w:rsidRPr="6C096323">
        <w:t xml:space="preserve"> </w:t>
      </w:r>
    </w:p>
    <w:p w14:paraId="59EC8FB2" w14:textId="23B3DFD5" w:rsidR="00473EE4" w:rsidRPr="00473EE4" w:rsidRDefault="00473EE4" w:rsidP="00473EE4">
      <w:pPr>
        <w:pStyle w:val="StandardKeyed2025"/>
        <w:rPr>
          <w:highlight w:val="yellow"/>
        </w:rPr>
      </w:pPr>
      <w:r w:rsidRPr="6C096323">
        <w:rPr>
          <w:highlight w:val="yellow"/>
        </w:rPr>
        <w:t xml:space="preserve">Oder: In Ausnahmefällen kann eine </w:t>
      </w:r>
      <w:proofErr w:type="spellStart"/>
      <w:r w:rsidRPr="6C096323">
        <w:rPr>
          <w:highlight w:val="yellow"/>
        </w:rPr>
        <w:t>Drittlandsübermittlung</w:t>
      </w:r>
      <w:proofErr w:type="spellEnd"/>
      <w:r w:rsidRPr="6C096323">
        <w:rPr>
          <w:highlight w:val="yellow"/>
        </w:rPr>
        <w:t xml:space="preserve"> in [Land] im Zuge der Nutzung von [Datenempfänger] stattfinden. Grundsätzlich kann der Verantwortliche durch verschiedene geeignete Garantien dafür sorgen, dass ein angemessenes Schutzniveau für die Verarbeitungen herbeigeführt wird. Es besteht die Möglichkeit, Datenübertragungen auf der Grundlage eines Angemessenheitsbeschlusses, internen Datenschutzvorschriften, genehmigten Verhaltensregeln, Standarddatenschutzklauseln oder einem genehmigten Zertifizierungs-Mechanismus gem. Art. 46 Abs. 2 </w:t>
      </w:r>
      <w:proofErr w:type="spellStart"/>
      <w:r w:rsidRPr="6C096323">
        <w:rPr>
          <w:highlight w:val="yellow"/>
        </w:rPr>
        <w:t>lit</w:t>
      </w:r>
      <w:proofErr w:type="spellEnd"/>
      <w:r w:rsidRPr="6C096323">
        <w:rPr>
          <w:highlight w:val="yellow"/>
        </w:rPr>
        <w:t>. a) – f) DSGVO zu übermitteln.</w:t>
      </w:r>
      <w:r w:rsidRPr="6C096323">
        <w:t xml:space="preserve"> </w:t>
      </w:r>
    </w:p>
    <w:p w14:paraId="4B9A4E66" w14:textId="2D78130B" w:rsidR="00473EE4" w:rsidRDefault="00473EE4" w:rsidP="00473EE4">
      <w:pPr>
        <w:pStyle w:val="berschrift2"/>
      </w:pPr>
      <w:r w:rsidRPr="051C8939">
        <w:t>Risiken der Drittlandübermittlung</w:t>
      </w:r>
    </w:p>
    <w:p w14:paraId="1E0DB9E3" w14:textId="0D3BE246" w:rsidR="00473EE4" w:rsidRDefault="00473EE4" w:rsidP="00473EE4">
      <w:pPr>
        <w:pStyle w:val="StandardKeyed2025"/>
      </w:pPr>
      <w:r w:rsidRPr="051C8939">
        <w:t>Obwohl wir alle angemessenen Maßnahmen zum Schutz Ihrer personenbezogenen Daten treffen, müssen wir Sie darauf hinweisen, dass bei einer Übermittlung in ein Drittland, das keine angemessenen Datenschutzgarantien bietet, gewisse Risiken bestehen können. Dazu gehören unter anderem:</w:t>
      </w:r>
    </w:p>
    <w:p w14:paraId="2F1E43A6" w14:textId="123CE06B" w:rsidR="00473EE4" w:rsidRDefault="00473EE4" w:rsidP="00473EE4">
      <w:pPr>
        <w:pStyle w:val="StandardKeyed2025"/>
      </w:pPr>
      <w:r w:rsidRPr="051C8939">
        <w:t>Eingeschränkte Durchsetzungsmöglichkeiten: In einigen Drittstaaten ist der Zugang zu rechtlichen Mitteln und die Durchsetzung von Datenschutzrechten möglicherweise eingeschränkt.</w:t>
      </w:r>
    </w:p>
    <w:p w14:paraId="6549025A" w14:textId="04641FAA" w:rsidR="00473EE4" w:rsidRDefault="00473EE4" w:rsidP="00473EE4">
      <w:pPr>
        <w:pStyle w:val="StandardKeyed2025"/>
      </w:pPr>
      <w:r w:rsidRPr="051C8939">
        <w:t>Unzureichender Schutz Ihrer Rechte: In einigen Ländern könnten nationale Gesetzgebungen den Schutz personenbezogener Daten weniger streng handhaben als die DSGVO. Dies kann insbesondere die Datenzugriffsrechte von Behörden betreffen.</w:t>
      </w:r>
    </w:p>
    <w:p w14:paraId="3710AB0C" w14:textId="46BBF404" w:rsidR="00473EE4" w:rsidRDefault="00473EE4" w:rsidP="00473EE4">
      <w:pPr>
        <w:pStyle w:val="StandardKeyed2025"/>
      </w:pPr>
      <w:r w:rsidRPr="051C8939">
        <w:t>Wiedererlangung von Daten: Die Risiken, dass Ihre Daten unrechtmäßig verarbeitet oder unzureichend gesichert werden, könnten in Drittstaaten ohne adäquate Datenschutzmaßnahmen erhöht sein.</w:t>
      </w:r>
    </w:p>
    <w:p w14:paraId="453687D4" w14:textId="31487C30" w:rsidR="00473EE4" w:rsidRDefault="00473EE4" w:rsidP="00473EE4">
      <w:pPr>
        <w:pStyle w:val="StandardKeyed2025"/>
      </w:pPr>
      <w:r w:rsidRPr="051C8939">
        <w:t>Wir setzen jedoch alles daran, Ihre Daten bestmöglich zu schützen und die entsprechenden vertraglichen sowie technischen Schutzmaßnahmen zu ergreifen, um diese Risiken so gering wie möglich zu halten. Sollte eine Übermittlung an ein Drittland notwendig werden, werden wir Sie darüber im Vorfeld informieren und gegebenenfalls um Ihre ausdrückliche Einwilligung bitten.</w:t>
      </w:r>
    </w:p>
    <w:p w14:paraId="6AED9844" w14:textId="52389F40" w:rsidR="00473EE4" w:rsidRDefault="00473EE4" w:rsidP="00473EE4">
      <w:pPr>
        <w:pStyle w:val="berschrift2"/>
      </w:pPr>
      <w:r w:rsidRPr="6C096323">
        <w:t xml:space="preserve">Ihre Rechte </w:t>
      </w:r>
    </w:p>
    <w:p w14:paraId="2586CBD0" w14:textId="1FAEAB6F" w:rsidR="00473EE4" w:rsidRDefault="00473EE4" w:rsidP="00473EE4">
      <w:pPr>
        <w:pStyle w:val="StandardKeyed2025"/>
      </w:pPr>
      <w:r w:rsidRPr="051C8939">
        <w:t>Sie haben das Recht, über die Sie betreffenden personenbezogenen Daten Auskunft zu erhalten (Art. 15 DSGVO). Auch können Sie die Berichtigung unrichtiger Daten verlangen (Art. 16 DSGVO). Darüber hinaus steht Ihnen unter bestimmten Voraussetzungen das Recht auf Löschung von Daten (Art. 17 DSGVO), das Recht auf Einschränkung der Datenverarbeitung (Art. 18 DSGVO) sowie das Recht auf Datenübertragbarkeit (Art. 20 DSGVO) zu. Ihnen steht ferner ein Recht auf Unterrichtung über Empfänger (Art. 19 DSGVO) zu, soweit die Anforderungen aus Art. 19 DSGVO erfüllt sind.</w:t>
      </w:r>
    </w:p>
    <w:p w14:paraId="6DEF0A3E" w14:textId="0BF4DC3E" w:rsidR="00473EE4" w:rsidRPr="00473EE4" w:rsidRDefault="00473EE4" w:rsidP="00473EE4">
      <w:pPr>
        <w:pStyle w:val="StandardKeyed2025"/>
      </w:pPr>
      <w:r w:rsidRPr="051C8939">
        <w:t>Sie haben das Recht, die Einwilligung für die zukünftige Verarbeitung zu widerrufen (Art. 7 Abs. 3 DSGVO). Darüber hinaus haben Sie ggfs. auch ein Widerspruchsrecht gem. Art. 21 DSGVO im Fall der Verarbeitung im Rahmen eines berechtigten Interesses. Sie haben gemäß Artikel 77 Abs. 1 DSGVO ferner das Recht, sich bei einer Datenschutzaufsichtsbehörde eigener Wahl zu beschweren, wenn Sie der Ansicht sind, dass die Verarbeitung Ihrer personenbezogenen Daten nicht rechtmäßig erfolgt. Hierzu gehört auch die für den Verantwortlichen zuständige Datenschutzaufsichtsbehörde:</w:t>
      </w:r>
    </w:p>
    <w:p w14:paraId="1E7B12E0" w14:textId="6884E798" w:rsidR="00473EE4" w:rsidRPr="00473EE4" w:rsidRDefault="00473EE4" w:rsidP="00473EE4">
      <w:pPr>
        <w:pStyle w:val="StandardKeyed2025"/>
        <w:rPr>
          <w:highlight w:val="yellow"/>
        </w:rPr>
      </w:pPr>
      <w:r w:rsidRPr="6C096323">
        <w:rPr>
          <w:highlight w:val="yellow"/>
        </w:rPr>
        <w:t>[zuständige Aufsichtsbehörde / z.B.: Landesbeauftragte für Datenschutz und Informationsfreiheit Nordrhein-Westfalen, Kavalleriestr. 2-4, 40213 Düsseldorf]</w:t>
      </w:r>
    </w:p>
    <w:p w14:paraId="728FD5BE" w14:textId="77777777" w:rsidR="00473EE4" w:rsidRDefault="00473EE4" w:rsidP="00473EE4">
      <w:pPr>
        <w:pStyle w:val="berschrift2"/>
      </w:pPr>
      <w:r w:rsidRPr="6C096323">
        <w:t>Rechtsgrundlage</w:t>
      </w:r>
    </w:p>
    <w:p w14:paraId="2C68F621" w14:textId="6F0D2F41" w:rsidR="00473EE4" w:rsidRDefault="00473EE4" w:rsidP="00473EE4">
      <w:pPr>
        <w:pStyle w:val="StandardKeyed2025"/>
      </w:pPr>
      <w:r w:rsidRPr="051C8939">
        <w:t xml:space="preserve">Die Rechtsgrundlage ist Ihre Einwilligung gem. Art. 6 Abs. 1 </w:t>
      </w:r>
      <w:proofErr w:type="spellStart"/>
      <w:r w:rsidRPr="051C8939">
        <w:t>lit</w:t>
      </w:r>
      <w:proofErr w:type="spellEnd"/>
      <w:r w:rsidRPr="051C8939">
        <w:t xml:space="preserve">. a), Art. 49 Abs. 1 </w:t>
      </w:r>
      <w:proofErr w:type="spellStart"/>
      <w:r w:rsidRPr="051C8939">
        <w:t>lit</w:t>
      </w:r>
      <w:proofErr w:type="spellEnd"/>
      <w:r w:rsidRPr="051C8939">
        <w:t>. a) DSGVO, § 26 Abs. 2 BDSG-neu.</w:t>
      </w:r>
    </w:p>
    <w:p w14:paraId="51B72841" w14:textId="77777777" w:rsidR="00473EE4" w:rsidRDefault="00473EE4" w:rsidP="00473EE4">
      <w:pPr>
        <w:pStyle w:val="berschrift2"/>
      </w:pPr>
      <w:r w:rsidRPr="6C096323">
        <w:t>Bereitstellung Ihrer personenbezogenen Daten</w:t>
      </w:r>
    </w:p>
    <w:p w14:paraId="7A901E66" w14:textId="77777777" w:rsidR="00473EE4" w:rsidRDefault="00473EE4" w:rsidP="00473EE4">
      <w:pPr>
        <w:pStyle w:val="StandardKeyed2025"/>
      </w:pPr>
    </w:p>
    <w:p w14:paraId="2BE8187C" w14:textId="6974BADE" w:rsidR="00473EE4" w:rsidRDefault="00473EE4" w:rsidP="00473EE4">
      <w:pPr>
        <w:pStyle w:val="StandardKeyed2025"/>
      </w:pPr>
      <w:r w:rsidRPr="6C096323">
        <w:t>Die Bereitstellung Ihrer personenbezogenen Daten erfolgt freiwillig und ist weder gesetzlich noch vertraglich vorgeschrieben. Sie sind auch sonst nicht dazu verpflichtet, diese Daten zur Verfügung zu stellen. Im Falle der Nichtbereitstellung entstehen Ihnen keine Nachteile.</w:t>
      </w:r>
    </w:p>
    <w:p w14:paraId="02001608" w14:textId="77777777" w:rsidR="00473EE4" w:rsidRDefault="00473EE4" w:rsidP="00473EE4">
      <w:pPr>
        <w:pStyle w:val="berschrift2"/>
      </w:pPr>
      <w:r w:rsidRPr="6C096323">
        <w:t>Weitere Informationen zum Datenschutz</w:t>
      </w:r>
    </w:p>
    <w:p w14:paraId="0B229AB6" w14:textId="6D9A3544" w:rsidR="00473EE4" w:rsidRPr="00473EE4" w:rsidRDefault="00473EE4" w:rsidP="00473EE4">
      <w:pPr>
        <w:pStyle w:val="StandardKeyed2025"/>
        <w:rPr>
          <w:u w:val="single"/>
        </w:rPr>
      </w:pPr>
      <w:r w:rsidRPr="6C096323">
        <w:t>Weitere Informationen über die Datenverarbeitung finden Sie in unserer Datenschutzerklärung auf unserer Homepage unter:</w:t>
      </w:r>
    </w:p>
    <w:p w14:paraId="01E8D7A5" w14:textId="35735C03" w:rsidR="00473EE4" w:rsidRDefault="00473EE4" w:rsidP="00473EE4">
      <w:pPr>
        <w:pStyle w:val="StandardKeyed2025"/>
      </w:pPr>
      <w:r w:rsidRPr="6FF76ADE">
        <w:rPr>
          <w:highlight w:val="yellow"/>
        </w:rPr>
        <w:t>Link zur Datenschutzerklärung auf der Website</w:t>
      </w:r>
    </w:p>
    <w:p w14:paraId="568EB59D" w14:textId="05E76584" w:rsidR="00473EE4" w:rsidRDefault="00473EE4" w:rsidP="00473EE4">
      <w:pPr>
        <w:pStyle w:val="berschrift2"/>
      </w:pPr>
      <w:r w:rsidRPr="6C096323">
        <w:t>Erklärung</w:t>
      </w:r>
    </w:p>
    <w:p w14:paraId="396F4A44" w14:textId="21938106" w:rsidR="00473EE4" w:rsidRDefault="00473EE4" w:rsidP="00473EE4">
      <w:pPr>
        <w:pStyle w:val="StandardKeyed2025"/>
      </w:pPr>
      <w:r w:rsidRPr="6C096323">
        <w:t>Der Unterzeichner/ die Unterzeichnerin erklärt sein/ ihr Einverständnis mit der Verwendung der personenbezogenen Daten für die in dieser Erklärung aufgeführten Zwecke. Eine Verwendung der zur Verfügung gestellten Daten für andere als die beschriebenen Zwecke oder ein Inverkehrbringen durch Überlassung der Daten an Dritte ist unzulässig.</w:t>
      </w:r>
    </w:p>
    <w:p w14:paraId="7D80D862" w14:textId="77777777" w:rsidR="00473EE4" w:rsidRDefault="00473EE4" w:rsidP="00473EE4">
      <w:pPr>
        <w:pStyle w:val="StandardKeyed2025"/>
      </w:pPr>
      <w:r w:rsidRPr="6C096323">
        <w:t>Diese Einwilligung ist freiwillig. Wird sie nicht erteilt, entstehen keinerlei Nachteile- Diese Einwilligung kann jederzeit mit Wirkung für die Zukunft widerrufen werden.</w:t>
      </w:r>
    </w:p>
    <w:p w14:paraId="52FA24F5" w14:textId="4474B4B2" w:rsidR="00473EE4" w:rsidRDefault="00473EE4" w:rsidP="00473EE4">
      <w:pPr>
        <w:pStyle w:val="StandardKeyed2025"/>
      </w:pPr>
      <w:r w:rsidRPr="6C096323">
        <w:t>_______________                                                                                                        _______________</w:t>
      </w:r>
    </w:p>
    <w:p w14:paraId="6168A07F" w14:textId="77777777" w:rsidR="00473EE4" w:rsidRDefault="00473EE4" w:rsidP="00473EE4">
      <w:pPr>
        <w:pStyle w:val="StandardKeyed2025"/>
      </w:pPr>
      <w:r w:rsidRPr="6C096323">
        <w:t xml:space="preserve">Ort, Datum                                                                                                                 Unterschrift </w:t>
      </w:r>
    </w:p>
    <w:p w14:paraId="05E20BA5" w14:textId="77777777" w:rsidR="00473EE4" w:rsidRDefault="00473EE4" w:rsidP="00473EE4">
      <w:pPr>
        <w:pStyle w:val="StandardKeyed2025"/>
      </w:pPr>
    </w:p>
    <w:p w14:paraId="47EE45A6" w14:textId="51C47A7B" w:rsidR="00167587" w:rsidRDefault="00167587" w:rsidP="00473EE4">
      <w:pPr>
        <w:pStyle w:val="StandardKeyed2025"/>
      </w:pPr>
    </w:p>
    <w:sectPr w:rsidR="00167587" w:rsidSect="00D968A5">
      <w:headerReference w:type="default" r:id="rId8"/>
      <w:footerReference w:type="default" r:id="rId9"/>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6E623" w14:textId="77777777" w:rsidR="00B26261" w:rsidRDefault="00B26261" w:rsidP="00E8722E">
      <w:pPr>
        <w:spacing w:after="0" w:line="240" w:lineRule="auto"/>
      </w:pPr>
      <w:r>
        <w:separator/>
      </w:r>
    </w:p>
  </w:endnote>
  <w:endnote w:type="continuationSeparator" w:id="0">
    <w:p w14:paraId="6F34451D" w14:textId="77777777" w:rsidR="00B26261" w:rsidRDefault="00B26261" w:rsidP="00E87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BF84529C-A21C-4146-958C-938E59C47CF4}"/>
    <w:embedItalic r:id="rId2" w:fontKey="{5180E8FF-A200-4D2F-9B79-F3B705800213}"/>
  </w:font>
  <w:font w:name="Arial">
    <w:panose1 w:val="020B0604020202020204"/>
    <w:charset w:val="00"/>
    <w:family w:val="swiss"/>
    <w:pitch w:val="variable"/>
    <w:sig w:usb0="E0002EFF" w:usb1="C000785B" w:usb2="00000009" w:usb3="00000000" w:csb0="000001FF" w:csb1="00000000"/>
  </w:font>
  <w:font w:name="Victor Serif 50 Medium">
    <w:panose1 w:val="00000000000000000000"/>
    <w:charset w:val="00"/>
    <w:family w:val="modern"/>
    <w:notTrueType/>
    <w:pitch w:val="variable"/>
    <w:sig w:usb0="A000026F" w:usb1="0000F073" w:usb2="00000000" w:usb3="00000000" w:csb0="00000097" w:csb1="00000000"/>
  </w:font>
  <w:font w:name="PP Neue Corp Normal">
    <w:panose1 w:val="00000000000000000000"/>
    <w:charset w:val="00"/>
    <w:family w:val="auto"/>
    <w:pitch w:val="variable"/>
    <w:sig w:usb0="A10002FF" w:usb1="0001B4FB" w:usb2="00000000" w:usb3="00000000" w:csb0="00000097" w:csb1="00000000"/>
    <w:embedRegular r:id="rId3" w:fontKey="{DBDF73D5-BCB7-4262-885E-C08947C22DB0}"/>
  </w:font>
  <w:font w:name="Aptos Display">
    <w:charset w:val="00"/>
    <w:family w:val="swiss"/>
    <w:pitch w:val="variable"/>
    <w:sig w:usb0="20000287" w:usb1="00000003" w:usb2="00000000" w:usb3="00000000" w:csb0="0000019F" w:csb1="00000000"/>
    <w:embedRegular r:id="rId4" w:fontKey="{AE2A9F0F-E735-47A5-A25D-A9FA1F520CD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ED1E" w14:textId="31154334" w:rsidR="00F840FB" w:rsidRDefault="00F840FB" w:rsidP="00F840FB">
    <w:pPr>
      <w:pStyle w:val="Fuzeile"/>
    </w:pPr>
  </w:p>
  <w:p w14:paraId="77F0AEBF" w14:textId="17BFE029" w:rsidR="00AD3770" w:rsidRPr="00B4086A" w:rsidRDefault="0070493B" w:rsidP="00B4086A">
    <w:pPr>
      <w:pStyle w:val="Fuzeile"/>
    </w:pPr>
    <w:r>
      <w:rPr>
        <w:noProof/>
      </w:rPr>
      <mc:AlternateContent>
        <mc:Choice Requires="wps">
          <w:drawing>
            <wp:anchor distT="0" distB="0" distL="114300" distR="114300" simplePos="0" relativeHeight="251661312" behindDoc="1" locked="0" layoutInCell="1" allowOverlap="1" wp14:anchorId="1A540639" wp14:editId="3A609E8B">
              <wp:simplePos x="0" y="0"/>
              <wp:positionH relativeFrom="margin">
                <wp:align>right</wp:align>
              </wp:positionH>
              <wp:positionV relativeFrom="paragraph">
                <wp:posOffset>10601</wp:posOffset>
              </wp:positionV>
              <wp:extent cx="6477882" cy="595877"/>
              <wp:effectExtent l="0" t="0" r="0" b="0"/>
              <wp:wrapNone/>
              <wp:docPr id="8292779" name="Rechteck: abgerundete Ecken 2"/>
              <wp:cNvGraphicFramePr/>
              <a:graphic xmlns:a="http://schemas.openxmlformats.org/drawingml/2006/main">
                <a:graphicData uri="http://schemas.microsoft.com/office/word/2010/wordprocessingShape">
                  <wps:wsp>
                    <wps:cNvSpPr/>
                    <wps:spPr>
                      <a:xfrm>
                        <a:off x="0" y="0"/>
                        <a:ext cx="6477882" cy="595877"/>
                      </a:xfrm>
                      <a:prstGeom prst="roundRect">
                        <a:avLst/>
                      </a:prstGeom>
                      <a:gradFill>
                        <a:gsLst>
                          <a:gs pos="0">
                            <a:srgbClr val="F2EE98"/>
                          </a:gs>
                          <a:gs pos="50000">
                            <a:srgbClr val="E5DC29"/>
                          </a:gs>
                          <a:gs pos="100000">
                            <a:srgbClr val="E5DC29"/>
                          </a:gs>
                        </a:gsLst>
                        <a:lin ang="108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32519F" id="Rechteck: abgerundete Ecken 2" o:spid="_x0000_s1026" style="position:absolute;margin-left:458.85pt;margin-top:.85pt;width:510.05pt;height:46.9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" fillcolor="#f2ee98" stroked="f" strokeweight="1pt">
              <v:fill color2="#e5dc29" angle="270" colors="0 #f2ee98;.5 #e5dc29;1 #e5dc29" focus="100%" type="gradient"/>
              <v:stroke joinstyle="miter"/>
              <w10:wrap anchorx="margin"/>
            </v:roundrect>
          </w:pict>
        </mc:Fallback>
      </mc:AlternateContent>
    </w:r>
    <w:r w:rsidR="00E8722E">
      <w:tab/>
    </w:r>
    <w:r w:rsidR="00E8722E">
      <w:tab/>
    </w:r>
    <w:r w:rsidR="00E8722E">
      <w:tab/>
    </w:r>
    <w:r w:rsidR="00E8722E">
      <w:tab/>
    </w:r>
    <w:r w:rsidR="00772CF0" w:rsidRPr="00FB513E">
      <w:t xml:space="preserve"> </w:t>
    </w:r>
  </w:p>
  <w:p w14:paraId="57746734" w14:textId="415D3F08" w:rsidR="00E8722E" w:rsidRPr="008F2B72" w:rsidRDefault="008F2B72" w:rsidP="00FB513E">
    <w:pPr>
      <w:pStyle w:val="Untertitel"/>
    </w:pPr>
    <w:r>
      <w:rPr>
        <w:rFonts w:ascii="Victor Serif 50 Medium" w:hAnsi="Victor Serif 50 Medium"/>
        <w:noProof/>
        <w:sz w:val="32"/>
        <w:szCs w:val="48"/>
      </w:rPr>
      <mc:AlternateContent>
        <mc:Choice Requires="wps">
          <w:drawing>
            <wp:anchor distT="0" distB="0" distL="114300" distR="114300" simplePos="0" relativeHeight="251662336" behindDoc="0" locked="0" layoutInCell="1" allowOverlap="1" wp14:anchorId="3147EED9" wp14:editId="361FDA3C">
              <wp:simplePos x="0" y="0"/>
              <wp:positionH relativeFrom="column">
                <wp:posOffset>5767156</wp:posOffset>
              </wp:positionH>
              <wp:positionV relativeFrom="paragraph">
                <wp:posOffset>148461</wp:posOffset>
              </wp:positionV>
              <wp:extent cx="441702" cy="0"/>
              <wp:effectExtent l="0" t="76200" r="34925" b="76200"/>
              <wp:wrapNone/>
              <wp:docPr id="1856692128" name="Gerade Verbindung mit Pfeil 4"/>
              <wp:cNvGraphicFramePr/>
              <a:graphic xmlns:a="http://schemas.openxmlformats.org/drawingml/2006/main">
                <a:graphicData uri="http://schemas.microsoft.com/office/word/2010/wordprocessingShape">
                  <wps:wsp>
                    <wps:cNvCnPr/>
                    <wps:spPr>
                      <a:xfrm>
                        <a:off x="0" y="0"/>
                        <a:ext cx="441702"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1B096CD" id="_x0000_t32" coordsize="21600,21600" o:spt="32" o:oned="t" path="m,l21600,21600e" filled="f">
              <v:path arrowok="t" fillok="f" o:connecttype="none"/>
              <o:lock v:ext="edit" shapetype="t"/>
            </v:shapetype>
            <v:shape id="Gerade Verbindung mit Pfeil 4" o:spid="_x0000_s1026" type="#_x0000_t32" style="position:absolute;margin-left:454.1pt;margin-top:11.7pt;width:34.8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" strokecolor="black [3213]" strokeweight="2.25pt">
              <v:stroke endarrow="block" joinstyle="miter"/>
            </v:shape>
          </w:pict>
        </mc:Fallback>
      </mc:AlternateContent>
    </w:r>
    <w:r w:rsidR="00FB513E">
      <w:rPr>
        <w:rFonts w:ascii="Victor Serif 50 Medium" w:hAnsi="Victor Serif 50 Medium"/>
        <w:sz w:val="32"/>
        <w:szCs w:val="48"/>
      </w:rPr>
      <w:t xml:space="preserve">  </w:t>
    </w:r>
    <w:r w:rsidR="00FB513E" w:rsidRPr="008F2B72">
      <w:rPr>
        <w:rFonts w:ascii="Victor Serif 50 Medium" w:hAnsi="Victor Serif 50 Medium"/>
        <w:sz w:val="32"/>
        <w:szCs w:val="48"/>
      </w:rPr>
      <w:t>Unsicher im Datenschutz?</w:t>
    </w:r>
    <w:r w:rsidR="00E8722E" w:rsidRPr="008F2B72">
      <w:tab/>
    </w:r>
    <w:r w:rsidR="00E8722E" w:rsidRPr="008F2B72">
      <w:tab/>
    </w:r>
    <w:r w:rsidRPr="008F2B72">
      <w:tab/>
    </w:r>
    <w:r w:rsidRPr="008F2B72">
      <w:tab/>
    </w:r>
    <w:hyperlink r:id="rId1" w:history="1">
      <w:r w:rsidRPr="008F2B72">
        <w:rPr>
          <w:rStyle w:val="Hyperlink"/>
          <w:color w:val="auto"/>
        </w:rPr>
        <w:t>www.keyed.de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F56BD" w14:textId="77777777" w:rsidR="00B26261" w:rsidRDefault="00B26261" w:rsidP="00E8722E">
      <w:pPr>
        <w:spacing w:after="0" w:line="240" w:lineRule="auto"/>
      </w:pPr>
      <w:r>
        <w:separator/>
      </w:r>
    </w:p>
  </w:footnote>
  <w:footnote w:type="continuationSeparator" w:id="0">
    <w:p w14:paraId="25947D30" w14:textId="77777777" w:rsidR="00B26261" w:rsidRDefault="00B26261" w:rsidP="00E87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2961" w14:textId="6C6E7AF0" w:rsidR="00F51AD6" w:rsidRPr="00F840FB" w:rsidRDefault="00F51AD6" w:rsidP="00693C4A">
    <w:pPr>
      <w:pStyle w:val="Untertitel"/>
      <w:rPr>
        <w:sz w:val="14"/>
        <w:szCs w:val="22"/>
      </w:rPr>
    </w:pPr>
    <w:r>
      <w:rPr>
        <w:noProof/>
      </w:rPr>
      <w:drawing>
        <wp:anchor distT="0" distB="0" distL="114300" distR="114300" simplePos="0" relativeHeight="251660288" behindDoc="0" locked="0" layoutInCell="1" allowOverlap="1" wp14:anchorId="5861D4BF" wp14:editId="56F8EB6C">
          <wp:simplePos x="0" y="0"/>
          <wp:positionH relativeFrom="margin">
            <wp:align>left</wp:align>
          </wp:positionH>
          <wp:positionV relativeFrom="paragraph">
            <wp:posOffset>-241300</wp:posOffset>
          </wp:positionV>
          <wp:extent cx="2239505" cy="663776"/>
          <wp:effectExtent l="0" t="0" r="0" b="0"/>
          <wp:wrapNone/>
          <wp:docPr id="67934139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058121" name="Grafik 2"/>
                  <pic:cNvPicPr/>
                </pic:nvPicPr>
                <pic:blipFill rotWithShape="1">
                  <a:blip r:embed="rId1">
                    <a:extLst>
                      <a:ext uri="{28A0092B-C50C-407E-A947-70E740481C1C}">
                        <a14:useLocalDpi xmlns:a14="http://schemas.microsoft.com/office/drawing/2010/main" val="0"/>
                      </a:ext>
                    </a:extLst>
                  </a:blip>
                  <a:srcRect l="14240" t="-1676"/>
                  <a:stretch/>
                </pic:blipFill>
                <pic:spPr bwMode="auto">
                  <a:xfrm>
                    <a:off x="0" y="0"/>
                    <a:ext cx="2274739" cy="6742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lang w:val="en-US"/>
      </w:rPr>
      <w:t xml:space="preserve"> </w:t>
    </w:r>
    <w:r>
      <w:rPr>
        <w:lang w:val="en-US"/>
      </w:rPr>
      <w:tab/>
    </w:r>
    <w:r>
      <w:rPr>
        <w:lang w:val="en-US"/>
      </w:rPr>
      <w:tab/>
    </w:r>
    <w:r w:rsidR="00693C4A">
      <w:rPr>
        <w:lang w:val="en-US"/>
      </w:rPr>
      <w:tab/>
    </w:r>
    <w:r w:rsidR="00693C4A">
      <w:rPr>
        <w:lang w:val="en-US"/>
      </w:rPr>
      <w:tab/>
    </w:r>
    <w:r w:rsidR="00693C4A">
      <w:rPr>
        <w:lang w:val="en-US"/>
      </w:rPr>
      <w:tab/>
    </w:r>
    <w:r w:rsidR="00693C4A">
      <w:rPr>
        <w:lang w:val="en-US"/>
      </w:rPr>
      <w:tab/>
    </w:r>
    <w:r w:rsidR="00693C4A">
      <w:rPr>
        <w:lang w:val="en-US"/>
      </w:rPr>
      <w:tab/>
    </w:r>
    <w:r w:rsidR="00693C4A">
      <w:rPr>
        <w:lang w:val="en-US"/>
      </w:rPr>
      <w:tab/>
    </w:r>
    <w:r w:rsidR="00693C4A">
      <w:rPr>
        <w:lang w:val="en-US"/>
      </w:rPr>
      <w:tab/>
    </w:r>
    <w:r w:rsidR="00693C4A">
      <w:rPr>
        <w:lang w:val="en-US"/>
      </w:rPr>
      <w:tab/>
    </w:r>
    <w:r w:rsidR="00693C4A">
      <w:rPr>
        <w:lang w:val="en-US"/>
      </w:rPr>
      <w:tab/>
    </w:r>
    <w:r w:rsidR="00693C4A">
      <w:rPr>
        <w:lang w:val="en-US"/>
      </w:rPr>
      <w:tab/>
    </w:r>
    <w:r w:rsidR="00F840FB">
      <w:rPr>
        <w:sz w:val="14"/>
        <w:szCs w:val="22"/>
        <w:lang w:val="en-US"/>
      </w:rPr>
      <w:t xml:space="preserve">          </w:t>
    </w:r>
    <w:r w:rsidR="004775E7" w:rsidRPr="00F840FB">
      <w:rPr>
        <w:sz w:val="14"/>
        <w:szCs w:val="22"/>
        <w:lang w:val="en-US"/>
      </w:rPr>
      <w:t>© Keyed GmbH</w:t>
    </w:r>
  </w:p>
  <w:p w14:paraId="0D719023" w14:textId="77777777" w:rsidR="00D968A5" w:rsidRPr="00D968A5" w:rsidRDefault="00D968A5" w:rsidP="00D968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91E1"/>
    <w:multiLevelType w:val="hybridMultilevel"/>
    <w:tmpl w:val="79540B34"/>
    <w:lvl w:ilvl="0" w:tplc="3DC4F3DE">
      <w:start w:val="1"/>
      <w:numFmt w:val="decimal"/>
      <w:lvlText w:val="%1."/>
      <w:lvlJc w:val="left"/>
      <w:pPr>
        <w:ind w:left="720" w:hanging="360"/>
      </w:pPr>
    </w:lvl>
    <w:lvl w:ilvl="1" w:tplc="45287444">
      <w:start w:val="1"/>
      <w:numFmt w:val="lowerLetter"/>
      <w:lvlText w:val="%2."/>
      <w:lvlJc w:val="left"/>
      <w:pPr>
        <w:ind w:left="1440" w:hanging="360"/>
      </w:pPr>
    </w:lvl>
    <w:lvl w:ilvl="2" w:tplc="C9EC1D50">
      <w:start w:val="1"/>
      <w:numFmt w:val="lowerRoman"/>
      <w:lvlText w:val="%3."/>
      <w:lvlJc w:val="right"/>
      <w:pPr>
        <w:ind w:left="2160" w:hanging="180"/>
      </w:pPr>
    </w:lvl>
    <w:lvl w:ilvl="3" w:tplc="0466F5DC">
      <w:start w:val="1"/>
      <w:numFmt w:val="decimal"/>
      <w:lvlText w:val="%4."/>
      <w:lvlJc w:val="left"/>
      <w:pPr>
        <w:ind w:left="2880" w:hanging="360"/>
      </w:pPr>
    </w:lvl>
    <w:lvl w:ilvl="4" w:tplc="9872FA2E">
      <w:start w:val="1"/>
      <w:numFmt w:val="lowerLetter"/>
      <w:lvlText w:val="%5."/>
      <w:lvlJc w:val="left"/>
      <w:pPr>
        <w:ind w:left="3600" w:hanging="360"/>
      </w:pPr>
    </w:lvl>
    <w:lvl w:ilvl="5" w:tplc="65DAB86E">
      <w:start w:val="1"/>
      <w:numFmt w:val="lowerRoman"/>
      <w:lvlText w:val="%6."/>
      <w:lvlJc w:val="right"/>
      <w:pPr>
        <w:ind w:left="4320" w:hanging="180"/>
      </w:pPr>
    </w:lvl>
    <w:lvl w:ilvl="6" w:tplc="EC9A6AC6">
      <w:start w:val="1"/>
      <w:numFmt w:val="decimal"/>
      <w:lvlText w:val="%7."/>
      <w:lvlJc w:val="left"/>
      <w:pPr>
        <w:ind w:left="5040" w:hanging="360"/>
      </w:pPr>
    </w:lvl>
    <w:lvl w:ilvl="7" w:tplc="89DAE030">
      <w:start w:val="1"/>
      <w:numFmt w:val="lowerLetter"/>
      <w:lvlText w:val="%8."/>
      <w:lvlJc w:val="left"/>
      <w:pPr>
        <w:ind w:left="5760" w:hanging="360"/>
      </w:pPr>
    </w:lvl>
    <w:lvl w:ilvl="8" w:tplc="3BEE88A8">
      <w:start w:val="1"/>
      <w:numFmt w:val="lowerRoman"/>
      <w:lvlText w:val="%9."/>
      <w:lvlJc w:val="right"/>
      <w:pPr>
        <w:ind w:left="6480" w:hanging="180"/>
      </w:pPr>
    </w:lvl>
  </w:abstractNum>
  <w:abstractNum w:abstractNumId="1" w15:restartNumberingAfterBreak="0">
    <w:nsid w:val="2A321059"/>
    <w:multiLevelType w:val="hybridMultilevel"/>
    <w:tmpl w:val="08BC57B8"/>
    <w:lvl w:ilvl="0" w:tplc="B0ECCB7E">
      <w:start w:val="1"/>
      <w:numFmt w:val="bullet"/>
      <w:lvlText w:val=""/>
      <w:lvlJc w:val="left"/>
      <w:pPr>
        <w:ind w:left="1080" w:hanging="360"/>
      </w:pPr>
      <w:rPr>
        <w:rFonts w:ascii="Symbol" w:hAnsi="Symbol" w:hint="default"/>
      </w:rPr>
    </w:lvl>
    <w:lvl w:ilvl="1" w:tplc="5E94F1E4">
      <w:start w:val="1"/>
      <w:numFmt w:val="bullet"/>
      <w:lvlText w:val="o"/>
      <w:lvlJc w:val="left"/>
      <w:pPr>
        <w:ind w:left="1800" w:hanging="360"/>
      </w:pPr>
      <w:rPr>
        <w:rFonts w:ascii="Courier New" w:hAnsi="Courier New" w:hint="default"/>
      </w:rPr>
    </w:lvl>
    <w:lvl w:ilvl="2" w:tplc="5FC8EF0C">
      <w:start w:val="1"/>
      <w:numFmt w:val="bullet"/>
      <w:lvlText w:val=""/>
      <w:lvlJc w:val="left"/>
      <w:pPr>
        <w:ind w:left="2520" w:hanging="360"/>
      </w:pPr>
      <w:rPr>
        <w:rFonts w:ascii="Wingdings" w:hAnsi="Wingdings" w:hint="default"/>
      </w:rPr>
    </w:lvl>
    <w:lvl w:ilvl="3" w:tplc="5FE68262">
      <w:start w:val="1"/>
      <w:numFmt w:val="bullet"/>
      <w:lvlText w:val=""/>
      <w:lvlJc w:val="left"/>
      <w:pPr>
        <w:ind w:left="3240" w:hanging="360"/>
      </w:pPr>
      <w:rPr>
        <w:rFonts w:ascii="Symbol" w:hAnsi="Symbol" w:hint="default"/>
      </w:rPr>
    </w:lvl>
    <w:lvl w:ilvl="4" w:tplc="5A3AF21A">
      <w:start w:val="1"/>
      <w:numFmt w:val="bullet"/>
      <w:lvlText w:val="o"/>
      <w:lvlJc w:val="left"/>
      <w:pPr>
        <w:ind w:left="3960" w:hanging="360"/>
      </w:pPr>
      <w:rPr>
        <w:rFonts w:ascii="Courier New" w:hAnsi="Courier New" w:hint="default"/>
      </w:rPr>
    </w:lvl>
    <w:lvl w:ilvl="5" w:tplc="69C4E89C">
      <w:start w:val="1"/>
      <w:numFmt w:val="bullet"/>
      <w:lvlText w:val=""/>
      <w:lvlJc w:val="left"/>
      <w:pPr>
        <w:ind w:left="4680" w:hanging="360"/>
      </w:pPr>
      <w:rPr>
        <w:rFonts w:ascii="Wingdings" w:hAnsi="Wingdings" w:hint="default"/>
      </w:rPr>
    </w:lvl>
    <w:lvl w:ilvl="6" w:tplc="4880ED46">
      <w:start w:val="1"/>
      <w:numFmt w:val="bullet"/>
      <w:lvlText w:val=""/>
      <w:lvlJc w:val="left"/>
      <w:pPr>
        <w:ind w:left="5400" w:hanging="360"/>
      </w:pPr>
      <w:rPr>
        <w:rFonts w:ascii="Symbol" w:hAnsi="Symbol" w:hint="default"/>
      </w:rPr>
    </w:lvl>
    <w:lvl w:ilvl="7" w:tplc="263898B6">
      <w:start w:val="1"/>
      <w:numFmt w:val="bullet"/>
      <w:lvlText w:val="o"/>
      <w:lvlJc w:val="left"/>
      <w:pPr>
        <w:ind w:left="6120" w:hanging="360"/>
      </w:pPr>
      <w:rPr>
        <w:rFonts w:ascii="Courier New" w:hAnsi="Courier New" w:hint="default"/>
      </w:rPr>
    </w:lvl>
    <w:lvl w:ilvl="8" w:tplc="124E873E">
      <w:start w:val="1"/>
      <w:numFmt w:val="bullet"/>
      <w:lvlText w:val=""/>
      <w:lvlJc w:val="left"/>
      <w:pPr>
        <w:ind w:left="6840" w:hanging="360"/>
      </w:pPr>
      <w:rPr>
        <w:rFonts w:ascii="Wingdings" w:hAnsi="Wingdings" w:hint="default"/>
      </w:rPr>
    </w:lvl>
  </w:abstractNum>
  <w:abstractNum w:abstractNumId="2" w15:restartNumberingAfterBreak="0">
    <w:nsid w:val="3767294A"/>
    <w:multiLevelType w:val="hybridMultilevel"/>
    <w:tmpl w:val="86C602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82F988E"/>
    <w:multiLevelType w:val="hybridMultilevel"/>
    <w:tmpl w:val="D6448CC8"/>
    <w:lvl w:ilvl="0" w:tplc="7B4C9072">
      <w:start w:val="1"/>
      <w:numFmt w:val="bullet"/>
      <w:lvlText w:val=""/>
      <w:lvlJc w:val="left"/>
      <w:pPr>
        <w:ind w:left="1080" w:hanging="360"/>
      </w:pPr>
      <w:rPr>
        <w:rFonts w:ascii="Symbol" w:hAnsi="Symbol" w:hint="default"/>
      </w:rPr>
    </w:lvl>
    <w:lvl w:ilvl="1" w:tplc="EB083058">
      <w:start w:val="1"/>
      <w:numFmt w:val="bullet"/>
      <w:lvlText w:val="o"/>
      <w:lvlJc w:val="left"/>
      <w:pPr>
        <w:ind w:left="1800" w:hanging="360"/>
      </w:pPr>
      <w:rPr>
        <w:rFonts w:ascii="Courier New" w:hAnsi="Courier New" w:hint="default"/>
      </w:rPr>
    </w:lvl>
    <w:lvl w:ilvl="2" w:tplc="1628760A">
      <w:start w:val="1"/>
      <w:numFmt w:val="bullet"/>
      <w:lvlText w:val=""/>
      <w:lvlJc w:val="left"/>
      <w:pPr>
        <w:ind w:left="2520" w:hanging="360"/>
      </w:pPr>
      <w:rPr>
        <w:rFonts w:ascii="Wingdings" w:hAnsi="Wingdings" w:hint="default"/>
      </w:rPr>
    </w:lvl>
    <w:lvl w:ilvl="3" w:tplc="F4260CE4">
      <w:start w:val="1"/>
      <w:numFmt w:val="bullet"/>
      <w:lvlText w:val=""/>
      <w:lvlJc w:val="left"/>
      <w:pPr>
        <w:ind w:left="3240" w:hanging="360"/>
      </w:pPr>
      <w:rPr>
        <w:rFonts w:ascii="Symbol" w:hAnsi="Symbol" w:hint="default"/>
      </w:rPr>
    </w:lvl>
    <w:lvl w:ilvl="4" w:tplc="DFAEC12E">
      <w:start w:val="1"/>
      <w:numFmt w:val="bullet"/>
      <w:lvlText w:val="o"/>
      <w:lvlJc w:val="left"/>
      <w:pPr>
        <w:ind w:left="3960" w:hanging="360"/>
      </w:pPr>
      <w:rPr>
        <w:rFonts w:ascii="Courier New" w:hAnsi="Courier New" w:hint="default"/>
      </w:rPr>
    </w:lvl>
    <w:lvl w:ilvl="5" w:tplc="71DC75FE">
      <w:start w:val="1"/>
      <w:numFmt w:val="bullet"/>
      <w:lvlText w:val=""/>
      <w:lvlJc w:val="left"/>
      <w:pPr>
        <w:ind w:left="4680" w:hanging="360"/>
      </w:pPr>
      <w:rPr>
        <w:rFonts w:ascii="Wingdings" w:hAnsi="Wingdings" w:hint="default"/>
      </w:rPr>
    </w:lvl>
    <w:lvl w:ilvl="6" w:tplc="F88CD480">
      <w:start w:val="1"/>
      <w:numFmt w:val="bullet"/>
      <w:lvlText w:val=""/>
      <w:lvlJc w:val="left"/>
      <w:pPr>
        <w:ind w:left="5400" w:hanging="360"/>
      </w:pPr>
      <w:rPr>
        <w:rFonts w:ascii="Symbol" w:hAnsi="Symbol" w:hint="default"/>
      </w:rPr>
    </w:lvl>
    <w:lvl w:ilvl="7" w:tplc="CD0A8CCA">
      <w:start w:val="1"/>
      <w:numFmt w:val="bullet"/>
      <w:lvlText w:val="o"/>
      <w:lvlJc w:val="left"/>
      <w:pPr>
        <w:ind w:left="6120" w:hanging="360"/>
      </w:pPr>
      <w:rPr>
        <w:rFonts w:ascii="Courier New" w:hAnsi="Courier New" w:hint="default"/>
      </w:rPr>
    </w:lvl>
    <w:lvl w:ilvl="8" w:tplc="ABF6854E">
      <w:start w:val="1"/>
      <w:numFmt w:val="bullet"/>
      <w:lvlText w:val=""/>
      <w:lvlJc w:val="left"/>
      <w:pPr>
        <w:ind w:left="6840" w:hanging="360"/>
      </w:pPr>
      <w:rPr>
        <w:rFonts w:ascii="Wingdings" w:hAnsi="Wingdings" w:hint="default"/>
      </w:rPr>
    </w:lvl>
  </w:abstractNum>
  <w:abstractNum w:abstractNumId="4" w15:restartNumberingAfterBreak="0">
    <w:nsid w:val="47686986"/>
    <w:multiLevelType w:val="hybridMultilevel"/>
    <w:tmpl w:val="FA809FC0"/>
    <w:lvl w:ilvl="0" w:tplc="144AA5B6">
      <w:start w:val="1"/>
      <w:numFmt w:val="bullet"/>
      <w:lvlText w:val=""/>
      <w:lvlJc w:val="left"/>
      <w:pPr>
        <w:ind w:left="1068" w:hanging="360"/>
      </w:pPr>
      <w:rPr>
        <w:rFonts w:ascii="Symbol" w:hAnsi="Symbol" w:hint="default"/>
      </w:rPr>
    </w:lvl>
    <w:lvl w:ilvl="1" w:tplc="B32AC978">
      <w:start w:val="1"/>
      <w:numFmt w:val="bullet"/>
      <w:lvlText w:val="o"/>
      <w:lvlJc w:val="left"/>
      <w:pPr>
        <w:ind w:left="1788" w:hanging="360"/>
      </w:pPr>
      <w:rPr>
        <w:rFonts w:ascii="Courier New" w:hAnsi="Courier New" w:hint="default"/>
      </w:rPr>
    </w:lvl>
    <w:lvl w:ilvl="2" w:tplc="9B582A58">
      <w:start w:val="1"/>
      <w:numFmt w:val="bullet"/>
      <w:lvlText w:val=""/>
      <w:lvlJc w:val="left"/>
      <w:pPr>
        <w:ind w:left="2508" w:hanging="360"/>
      </w:pPr>
      <w:rPr>
        <w:rFonts w:ascii="Wingdings" w:hAnsi="Wingdings" w:hint="default"/>
      </w:rPr>
    </w:lvl>
    <w:lvl w:ilvl="3" w:tplc="DFD6D646">
      <w:start w:val="1"/>
      <w:numFmt w:val="bullet"/>
      <w:lvlText w:val=""/>
      <w:lvlJc w:val="left"/>
      <w:pPr>
        <w:ind w:left="3228" w:hanging="360"/>
      </w:pPr>
      <w:rPr>
        <w:rFonts w:ascii="Symbol" w:hAnsi="Symbol" w:hint="default"/>
      </w:rPr>
    </w:lvl>
    <w:lvl w:ilvl="4" w:tplc="FD462346">
      <w:start w:val="1"/>
      <w:numFmt w:val="bullet"/>
      <w:lvlText w:val="o"/>
      <w:lvlJc w:val="left"/>
      <w:pPr>
        <w:ind w:left="3948" w:hanging="360"/>
      </w:pPr>
      <w:rPr>
        <w:rFonts w:ascii="Courier New" w:hAnsi="Courier New" w:hint="default"/>
      </w:rPr>
    </w:lvl>
    <w:lvl w:ilvl="5" w:tplc="A0869D34">
      <w:start w:val="1"/>
      <w:numFmt w:val="bullet"/>
      <w:lvlText w:val=""/>
      <w:lvlJc w:val="left"/>
      <w:pPr>
        <w:ind w:left="4668" w:hanging="360"/>
      </w:pPr>
      <w:rPr>
        <w:rFonts w:ascii="Wingdings" w:hAnsi="Wingdings" w:hint="default"/>
      </w:rPr>
    </w:lvl>
    <w:lvl w:ilvl="6" w:tplc="604A646E">
      <w:start w:val="1"/>
      <w:numFmt w:val="bullet"/>
      <w:lvlText w:val=""/>
      <w:lvlJc w:val="left"/>
      <w:pPr>
        <w:ind w:left="5388" w:hanging="360"/>
      </w:pPr>
      <w:rPr>
        <w:rFonts w:ascii="Symbol" w:hAnsi="Symbol" w:hint="default"/>
      </w:rPr>
    </w:lvl>
    <w:lvl w:ilvl="7" w:tplc="413CE574">
      <w:start w:val="1"/>
      <w:numFmt w:val="bullet"/>
      <w:lvlText w:val="o"/>
      <w:lvlJc w:val="left"/>
      <w:pPr>
        <w:ind w:left="6108" w:hanging="360"/>
      </w:pPr>
      <w:rPr>
        <w:rFonts w:ascii="Courier New" w:hAnsi="Courier New" w:hint="default"/>
      </w:rPr>
    </w:lvl>
    <w:lvl w:ilvl="8" w:tplc="13089B82">
      <w:start w:val="1"/>
      <w:numFmt w:val="bullet"/>
      <w:lvlText w:val=""/>
      <w:lvlJc w:val="left"/>
      <w:pPr>
        <w:ind w:left="6828" w:hanging="360"/>
      </w:pPr>
      <w:rPr>
        <w:rFonts w:ascii="Wingdings" w:hAnsi="Wingdings" w:hint="default"/>
      </w:rPr>
    </w:lvl>
  </w:abstractNum>
  <w:abstractNum w:abstractNumId="5" w15:restartNumberingAfterBreak="0">
    <w:nsid w:val="4F5C337F"/>
    <w:multiLevelType w:val="hybridMultilevel"/>
    <w:tmpl w:val="86F6EC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98F9639"/>
    <w:multiLevelType w:val="hybridMultilevel"/>
    <w:tmpl w:val="4316F1D4"/>
    <w:lvl w:ilvl="0" w:tplc="FF667C8C">
      <w:start w:val="1"/>
      <w:numFmt w:val="bullet"/>
      <w:lvlText w:val=""/>
      <w:lvlJc w:val="left"/>
      <w:pPr>
        <w:ind w:left="1080" w:hanging="360"/>
      </w:pPr>
      <w:rPr>
        <w:rFonts w:ascii="Symbol" w:hAnsi="Symbol" w:hint="default"/>
      </w:rPr>
    </w:lvl>
    <w:lvl w:ilvl="1" w:tplc="ACCED0B6">
      <w:start w:val="1"/>
      <w:numFmt w:val="bullet"/>
      <w:lvlText w:val="o"/>
      <w:lvlJc w:val="left"/>
      <w:pPr>
        <w:ind w:left="1800" w:hanging="360"/>
      </w:pPr>
      <w:rPr>
        <w:rFonts w:ascii="Courier New" w:hAnsi="Courier New" w:hint="default"/>
      </w:rPr>
    </w:lvl>
    <w:lvl w:ilvl="2" w:tplc="4BD6ADBC">
      <w:start w:val="1"/>
      <w:numFmt w:val="bullet"/>
      <w:lvlText w:val=""/>
      <w:lvlJc w:val="left"/>
      <w:pPr>
        <w:ind w:left="2520" w:hanging="360"/>
      </w:pPr>
      <w:rPr>
        <w:rFonts w:ascii="Wingdings" w:hAnsi="Wingdings" w:hint="default"/>
      </w:rPr>
    </w:lvl>
    <w:lvl w:ilvl="3" w:tplc="71B81056">
      <w:start w:val="1"/>
      <w:numFmt w:val="bullet"/>
      <w:lvlText w:val=""/>
      <w:lvlJc w:val="left"/>
      <w:pPr>
        <w:ind w:left="3240" w:hanging="360"/>
      </w:pPr>
      <w:rPr>
        <w:rFonts w:ascii="Symbol" w:hAnsi="Symbol" w:hint="default"/>
      </w:rPr>
    </w:lvl>
    <w:lvl w:ilvl="4" w:tplc="328474FC">
      <w:start w:val="1"/>
      <w:numFmt w:val="bullet"/>
      <w:lvlText w:val="o"/>
      <w:lvlJc w:val="left"/>
      <w:pPr>
        <w:ind w:left="3960" w:hanging="360"/>
      </w:pPr>
      <w:rPr>
        <w:rFonts w:ascii="Courier New" w:hAnsi="Courier New" w:hint="default"/>
      </w:rPr>
    </w:lvl>
    <w:lvl w:ilvl="5" w:tplc="40F2F8C2">
      <w:start w:val="1"/>
      <w:numFmt w:val="bullet"/>
      <w:lvlText w:val=""/>
      <w:lvlJc w:val="left"/>
      <w:pPr>
        <w:ind w:left="4680" w:hanging="360"/>
      </w:pPr>
      <w:rPr>
        <w:rFonts w:ascii="Wingdings" w:hAnsi="Wingdings" w:hint="default"/>
      </w:rPr>
    </w:lvl>
    <w:lvl w:ilvl="6" w:tplc="B9265884">
      <w:start w:val="1"/>
      <w:numFmt w:val="bullet"/>
      <w:lvlText w:val=""/>
      <w:lvlJc w:val="left"/>
      <w:pPr>
        <w:ind w:left="5400" w:hanging="360"/>
      </w:pPr>
      <w:rPr>
        <w:rFonts w:ascii="Symbol" w:hAnsi="Symbol" w:hint="default"/>
      </w:rPr>
    </w:lvl>
    <w:lvl w:ilvl="7" w:tplc="15C2275C">
      <w:start w:val="1"/>
      <w:numFmt w:val="bullet"/>
      <w:lvlText w:val="o"/>
      <w:lvlJc w:val="left"/>
      <w:pPr>
        <w:ind w:left="6120" w:hanging="360"/>
      </w:pPr>
      <w:rPr>
        <w:rFonts w:ascii="Courier New" w:hAnsi="Courier New" w:hint="default"/>
      </w:rPr>
    </w:lvl>
    <w:lvl w:ilvl="8" w:tplc="77EE514E">
      <w:start w:val="1"/>
      <w:numFmt w:val="bullet"/>
      <w:lvlText w:val=""/>
      <w:lvlJc w:val="left"/>
      <w:pPr>
        <w:ind w:left="6840" w:hanging="360"/>
      </w:pPr>
      <w:rPr>
        <w:rFonts w:ascii="Wingdings" w:hAnsi="Wingdings" w:hint="default"/>
      </w:rPr>
    </w:lvl>
  </w:abstractNum>
  <w:abstractNum w:abstractNumId="7" w15:restartNumberingAfterBreak="0">
    <w:nsid w:val="64FE2D56"/>
    <w:multiLevelType w:val="hybridMultilevel"/>
    <w:tmpl w:val="0BAABC0A"/>
    <w:lvl w:ilvl="0" w:tplc="D506C214">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24344031">
    <w:abstractNumId w:val="7"/>
  </w:num>
  <w:num w:numId="2" w16cid:durableId="1926956508">
    <w:abstractNumId w:val="0"/>
  </w:num>
  <w:num w:numId="3" w16cid:durableId="661662376">
    <w:abstractNumId w:val="6"/>
  </w:num>
  <w:num w:numId="4" w16cid:durableId="81343181">
    <w:abstractNumId w:val="4"/>
  </w:num>
  <w:num w:numId="5" w16cid:durableId="2061127608">
    <w:abstractNumId w:val="3"/>
  </w:num>
  <w:num w:numId="6" w16cid:durableId="815879598">
    <w:abstractNumId w:val="1"/>
  </w:num>
  <w:num w:numId="7" w16cid:durableId="212353436">
    <w:abstractNumId w:val="2"/>
  </w:num>
  <w:num w:numId="8" w16cid:durableId="2980739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7D0"/>
    <w:rsid w:val="00167587"/>
    <w:rsid w:val="002D1288"/>
    <w:rsid w:val="003F21BB"/>
    <w:rsid w:val="00473EE4"/>
    <w:rsid w:val="004775E7"/>
    <w:rsid w:val="004A2730"/>
    <w:rsid w:val="004D3153"/>
    <w:rsid w:val="0050658B"/>
    <w:rsid w:val="00510143"/>
    <w:rsid w:val="0054374B"/>
    <w:rsid w:val="005451EB"/>
    <w:rsid w:val="00556E49"/>
    <w:rsid w:val="005C2165"/>
    <w:rsid w:val="00601FFC"/>
    <w:rsid w:val="00623950"/>
    <w:rsid w:val="006656DF"/>
    <w:rsid w:val="00693C4A"/>
    <w:rsid w:val="006A7030"/>
    <w:rsid w:val="0070493B"/>
    <w:rsid w:val="00704B58"/>
    <w:rsid w:val="00750561"/>
    <w:rsid w:val="00772CF0"/>
    <w:rsid w:val="00803DFE"/>
    <w:rsid w:val="00821139"/>
    <w:rsid w:val="008816FA"/>
    <w:rsid w:val="008F2B72"/>
    <w:rsid w:val="009057D0"/>
    <w:rsid w:val="00A77E94"/>
    <w:rsid w:val="00A80335"/>
    <w:rsid w:val="00AD3770"/>
    <w:rsid w:val="00B26261"/>
    <w:rsid w:val="00B4086A"/>
    <w:rsid w:val="00BF1DA6"/>
    <w:rsid w:val="00CE1A82"/>
    <w:rsid w:val="00D968A5"/>
    <w:rsid w:val="00DD24D4"/>
    <w:rsid w:val="00E01311"/>
    <w:rsid w:val="00E06215"/>
    <w:rsid w:val="00E8722E"/>
    <w:rsid w:val="00E9537E"/>
    <w:rsid w:val="00EC3316"/>
    <w:rsid w:val="00F25162"/>
    <w:rsid w:val="00F51AD6"/>
    <w:rsid w:val="00F840FB"/>
    <w:rsid w:val="00F85A93"/>
    <w:rsid w:val="00FB513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EB66B"/>
  <w15:chartTrackingRefBased/>
  <w15:docId w15:val="{CE7D8891-B87D-46A6-BABC-3FDD3595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paragraph" w:styleId="berschrift1">
    <w:name w:val="heading 1"/>
    <w:aliases w:val="Überschrift 1 Keyed 2025"/>
    <w:basedOn w:val="Standard"/>
    <w:next w:val="Standard"/>
    <w:link w:val="berschrift1Zchn"/>
    <w:uiPriority w:val="9"/>
    <w:qFormat/>
    <w:rsid w:val="00E8722E"/>
    <w:pPr>
      <w:keepNext/>
      <w:keepLines/>
      <w:spacing w:before="240" w:after="240"/>
      <w:outlineLvl w:val="0"/>
    </w:pPr>
    <w:rPr>
      <w:rFonts w:ascii="Victor Serif 50 Medium" w:eastAsiaTheme="majorEastAsia" w:hAnsi="Victor Serif 50 Medium" w:cstheme="majorBidi"/>
      <w:color w:val="00108D"/>
      <w:sz w:val="40"/>
      <w:szCs w:val="40"/>
    </w:rPr>
  </w:style>
  <w:style w:type="paragraph" w:styleId="berschrift2">
    <w:name w:val="heading 2"/>
    <w:aliases w:val="Überschrift 2 Keyed 2025"/>
    <w:basedOn w:val="Standard"/>
    <w:next w:val="Standard"/>
    <w:link w:val="berschrift2Zchn"/>
    <w:uiPriority w:val="9"/>
    <w:unhideWhenUsed/>
    <w:qFormat/>
    <w:rsid w:val="00E8722E"/>
    <w:pPr>
      <w:keepNext/>
      <w:keepLines/>
      <w:spacing w:before="240" w:after="240"/>
      <w:outlineLvl w:val="1"/>
    </w:pPr>
    <w:rPr>
      <w:rFonts w:ascii="Victor Serif 50 Medium" w:eastAsiaTheme="majorEastAsia" w:hAnsi="Victor Serif 50 Medium" w:cstheme="majorBidi"/>
      <w:color w:val="00108D"/>
      <w:sz w:val="32"/>
      <w:szCs w:val="32"/>
    </w:rPr>
  </w:style>
  <w:style w:type="paragraph" w:styleId="berschrift3">
    <w:name w:val="heading 3"/>
    <w:aliases w:val="Überschrift 3 Keyed 2025"/>
    <w:basedOn w:val="Standard"/>
    <w:next w:val="Standard"/>
    <w:link w:val="berschrift3Zchn"/>
    <w:uiPriority w:val="9"/>
    <w:unhideWhenUsed/>
    <w:qFormat/>
    <w:rsid w:val="00E8722E"/>
    <w:pPr>
      <w:keepNext/>
      <w:keepLines/>
      <w:spacing w:before="240" w:after="240"/>
      <w:outlineLvl w:val="2"/>
    </w:pPr>
    <w:rPr>
      <w:rFonts w:ascii="Victor Serif 50 Medium" w:eastAsiaTheme="majorEastAsia" w:hAnsi="Victor Serif 50 Medium" w:cstheme="majorBidi"/>
      <w:color w:val="00108D"/>
      <w:sz w:val="28"/>
      <w:szCs w:val="28"/>
    </w:rPr>
  </w:style>
  <w:style w:type="paragraph" w:styleId="berschrift4">
    <w:name w:val="heading 4"/>
    <w:aliases w:val="Überschrift 4 Keyed 2025"/>
    <w:basedOn w:val="Standard"/>
    <w:next w:val="Standard"/>
    <w:link w:val="berschrift4Zchn"/>
    <w:uiPriority w:val="9"/>
    <w:semiHidden/>
    <w:unhideWhenUsed/>
    <w:qFormat/>
    <w:rsid w:val="00E8722E"/>
    <w:pPr>
      <w:keepNext/>
      <w:keepLines/>
      <w:spacing w:before="240" w:after="240"/>
      <w:outlineLvl w:val="3"/>
    </w:pPr>
    <w:rPr>
      <w:rFonts w:ascii="Victor Serif 50 Medium" w:eastAsiaTheme="majorEastAsia" w:hAnsi="Victor Serif 50 Medium" w:cstheme="majorBidi"/>
      <w:iCs/>
      <w:color w:val="00108D"/>
    </w:rPr>
  </w:style>
  <w:style w:type="paragraph" w:styleId="berschrift5">
    <w:name w:val="heading 5"/>
    <w:basedOn w:val="Standard"/>
    <w:next w:val="Standard"/>
    <w:link w:val="berschrift5Zchn"/>
    <w:uiPriority w:val="9"/>
    <w:semiHidden/>
    <w:unhideWhenUsed/>
    <w:qFormat/>
    <w:rsid w:val="009057D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057D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057D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057D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057D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1 Keyed 2025 Zchn"/>
    <w:basedOn w:val="Absatz-Standardschriftart"/>
    <w:link w:val="berschrift1"/>
    <w:uiPriority w:val="9"/>
    <w:rsid w:val="00E8722E"/>
    <w:rPr>
      <w:rFonts w:ascii="Victor Serif 50 Medium" w:eastAsiaTheme="majorEastAsia" w:hAnsi="Victor Serif 50 Medium" w:cstheme="majorBidi"/>
      <w:color w:val="00108D"/>
      <w:sz w:val="40"/>
      <w:szCs w:val="40"/>
    </w:rPr>
  </w:style>
  <w:style w:type="character" w:customStyle="1" w:styleId="berschrift2Zchn">
    <w:name w:val="Überschrift 2 Zchn"/>
    <w:aliases w:val="Überschrift 2 Keyed 2025 Zchn"/>
    <w:basedOn w:val="Absatz-Standardschriftart"/>
    <w:link w:val="berschrift2"/>
    <w:uiPriority w:val="9"/>
    <w:rsid w:val="00E8722E"/>
    <w:rPr>
      <w:rFonts w:ascii="Victor Serif 50 Medium" w:eastAsiaTheme="majorEastAsia" w:hAnsi="Victor Serif 50 Medium" w:cstheme="majorBidi"/>
      <w:color w:val="00108D"/>
      <w:sz w:val="32"/>
      <w:szCs w:val="32"/>
    </w:rPr>
  </w:style>
  <w:style w:type="character" w:customStyle="1" w:styleId="berschrift3Zchn">
    <w:name w:val="Überschrift 3 Zchn"/>
    <w:aliases w:val="Überschrift 3 Keyed 2025 Zchn"/>
    <w:basedOn w:val="Absatz-Standardschriftart"/>
    <w:link w:val="berschrift3"/>
    <w:uiPriority w:val="9"/>
    <w:rsid w:val="00E8722E"/>
    <w:rPr>
      <w:rFonts w:ascii="Victor Serif 50 Medium" w:eastAsiaTheme="majorEastAsia" w:hAnsi="Victor Serif 50 Medium" w:cstheme="majorBidi"/>
      <w:color w:val="00108D"/>
      <w:sz w:val="28"/>
      <w:szCs w:val="28"/>
    </w:rPr>
  </w:style>
  <w:style w:type="character" w:customStyle="1" w:styleId="berschrift4Zchn">
    <w:name w:val="Überschrift 4 Zchn"/>
    <w:aliases w:val="Überschrift 4 Keyed 2025 Zchn"/>
    <w:basedOn w:val="Absatz-Standardschriftart"/>
    <w:link w:val="berschrift4"/>
    <w:uiPriority w:val="9"/>
    <w:semiHidden/>
    <w:rsid w:val="00E8722E"/>
    <w:rPr>
      <w:rFonts w:ascii="Victor Serif 50 Medium" w:eastAsiaTheme="majorEastAsia" w:hAnsi="Victor Serif 50 Medium" w:cstheme="majorBidi"/>
      <w:iCs/>
      <w:color w:val="00108D"/>
    </w:rPr>
  </w:style>
  <w:style w:type="character" w:customStyle="1" w:styleId="berschrift5Zchn">
    <w:name w:val="Überschrift 5 Zchn"/>
    <w:basedOn w:val="Absatz-Standardschriftart"/>
    <w:link w:val="berschrift5"/>
    <w:uiPriority w:val="9"/>
    <w:semiHidden/>
    <w:rsid w:val="009057D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057D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057D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057D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057D0"/>
    <w:rPr>
      <w:rFonts w:eastAsiaTheme="majorEastAsia" w:cstheme="majorBidi"/>
      <w:color w:val="272727" w:themeColor="text1" w:themeTint="D8"/>
    </w:rPr>
  </w:style>
  <w:style w:type="paragraph" w:styleId="Titel">
    <w:name w:val="Title"/>
    <w:basedOn w:val="Standard"/>
    <w:next w:val="Standard"/>
    <w:link w:val="TitelZchn"/>
    <w:autoRedefine/>
    <w:uiPriority w:val="10"/>
    <w:qFormat/>
    <w:rsid w:val="00D968A5"/>
    <w:pPr>
      <w:spacing w:before="120" w:after="240" w:line="360" w:lineRule="auto"/>
      <w:contextualSpacing/>
    </w:pPr>
    <w:rPr>
      <w:rFonts w:ascii="Victor Serif 50 Medium" w:eastAsiaTheme="majorEastAsia" w:hAnsi="Victor Serif 50 Medium" w:cstheme="majorBidi"/>
      <w:color w:val="00108D"/>
      <w:spacing w:val="-10"/>
      <w:kern w:val="28"/>
      <w:sz w:val="72"/>
      <w:szCs w:val="56"/>
    </w:rPr>
  </w:style>
  <w:style w:type="character" w:customStyle="1" w:styleId="TitelZchn">
    <w:name w:val="Titel Zchn"/>
    <w:basedOn w:val="Absatz-Standardschriftart"/>
    <w:link w:val="Titel"/>
    <w:uiPriority w:val="10"/>
    <w:rsid w:val="00D968A5"/>
    <w:rPr>
      <w:rFonts w:ascii="Victor Serif 50 Medium" w:eastAsiaTheme="majorEastAsia" w:hAnsi="Victor Serif 50 Medium" w:cstheme="majorBidi"/>
      <w:color w:val="00108D"/>
      <w:spacing w:val="-10"/>
      <w:kern w:val="28"/>
      <w:sz w:val="72"/>
      <w:szCs w:val="56"/>
    </w:rPr>
  </w:style>
  <w:style w:type="paragraph" w:styleId="Untertitel">
    <w:name w:val="Subtitle"/>
    <w:aliases w:val="Fußzeile Keyed 2025"/>
    <w:basedOn w:val="Standard"/>
    <w:next w:val="Standard"/>
    <w:link w:val="UntertitelZchn"/>
    <w:uiPriority w:val="11"/>
    <w:qFormat/>
    <w:rsid w:val="00F51AD6"/>
    <w:pPr>
      <w:numPr>
        <w:ilvl w:val="1"/>
      </w:numPr>
      <w:spacing w:after="120"/>
    </w:pPr>
    <w:rPr>
      <w:rFonts w:ascii="PP Neue Corp Normal" w:eastAsiaTheme="majorEastAsia" w:hAnsi="PP Neue Corp Normal" w:cstheme="majorBidi"/>
      <w:spacing w:val="15"/>
      <w:sz w:val="18"/>
      <w:szCs w:val="28"/>
    </w:rPr>
  </w:style>
  <w:style w:type="character" w:customStyle="1" w:styleId="UntertitelZchn">
    <w:name w:val="Untertitel Zchn"/>
    <w:aliases w:val="Fußzeile Keyed 2025 Zchn"/>
    <w:basedOn w:val="Absatz-Standardschriftart"/>
    <w:link w:val="Untertitel"/>
    <w:uiPriority w:val="11"/>
    <w:rsid w:val="00F51AD6"/>
    <w:rPr>
      <w:rFonts w:ascii="PP Neue Corp Normal" w:eastAsiaTheme="majorEastAsia" w:hAnsi="PP Neue Corp Normal" w:cstheme="majorBidi"/>
      <w:spacing w:val="15"/>
      <w:sz w:val="18"/>
      <w:szCs w:val="28"/>
    </w:rPr>
  </w:style>
  <w:style w:type="paragraph" w:styleId="Zitat">
    <w:name w:val="Quote"/>
    <w:basedOn w:val="Standard"/>
    <w:next w:val="Standard"/>
    <w:link w:val="ZitatZchn"/>
    <w:uiPriority w:val="29"/>
    <w:qFormat/>
    <w:rsid w:val="009057D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057D0"/>
    <w:rPr>
      <w:i/>
      <w:iCs/>
      <w:color w:val="404040" w:themeColor="text1" w:themeTint="BF"/>
    </w:rPr>
  </w:style>
  <w:style w:type="paragraph" w:styleId="Listenabsatz">
    <w:name w:val="List Paragraph"/>
    <w:basedOn w:val="Standard"/>
    <w:uiPriority w:val="34"/>
    <w:qFormat/>
    <w:rsid w:val="009057D0"/>
    <w:pPr>
      <w:ind w:left="720"/>
      <w:contextualSpacing/>
    </w:pPr>
  </w:style>
  <w:style w:type="character" w:styleId="IntensiveHervorhebung">
    <w:name w:val="Intense Emphasis"/>
    <w:basedOn w:val="Absatz-Standardschriftart"/>
    <w:uiPriority w:val="21"/>
    <w:qFormat/>
    <w:rsid w:val="009057D0"/>
    <w:rPr>
      <w:i/>
      <w:iCs/>
      <w:color w:val="0F4761" w:themeColor="accent1" w:themeShade="BF"/>
    </w:rPr>
  </w:style>
  <w:style w:type="paragraph" w:styleId="IntensivesZitat">
    <w:name w:val="Intense Quote"/>
    <w:basedOn w:val="Standard"/>
    <w:next w:val="Standard"/>
    <w:link w:val="IntensivesZitatZchn"/>
    <w:uiPriority w:val="30"/>
    <w:qFormat/>
    <w:rsid w:val="009057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057D0"/>
    <w:rPr>
      <w:i/>
      <w:iCs/>
      <w:color w:val="0F4761" w:themeColor="accent1" w:themeShade="BF"/>
    </w:rPr>
  </w:style>
  <w:style w:type="character" w:styleId="IntensiverVerweis">
    <w:name w:val="Intense Reference"/>
    <w:basedOn w:val="Absatz-Standardschriftart"/>
    <w:uiPriority w:val="32"/>
    <w:qFormat/>
    <w:rsid w:val="009057D0"/>
    <w:rPr>
      <w:b/>
      <w:bCs/>
      <w:smallCaps/>
      <w:color w:val="0F4761" w:themeColor="accent1" w:themeShade="BF"/>
      <w:spacing w:val="5"/>
    </w:rPr>
  </w:style>
  <w:style w:type="paragraph" w:customStyle="1" w:styleId="StandardKeyed2025">
    <w:name w:val="Standard Keyed 2025"/>
    <w:basedOn w:val="Standard"/>
    <w:link w:val="StandardKeyed2025Zchn"/>
    <w:qFormat/>
    <w:rsid w:val="00E8722E"/>
    <w:pPr>
      <w:spacing w:after="240"/>
    </w:pPr>
    <w:rPr>
      <w:rFonts w:ascii="PP Neue Corp Normal" w:hAnsi="PP Neue Corp Normal"/>
      <w:color w:val="000000" w:themeColor="text1"/>
    </w:rPr>
  </w:style>
  <w:style w:type="character" w:customStyle="1" w:styleId="StandardKeyed2025Zchn">
    <w:name w:val="Standard Keyed 2025 Zchn"/>
    <w:basedOn w:val="Absatz-Standardschriftart"/>
    <w:link w:val="StandardKeyed2025"/>
    <w:rsid w:val="00E8722E"/>
    <w:rPr>
      <w:rFonts w:ascii="PP Neue Corp Normal" w:hAnsi="PP Neue Corp Normal"/>
      <w:color w:val="000000" w:themeColor="text1"/>
    </w:rPr>
  </w:style>
  <w:style w:type="paragraph" w:styleId="KeinLeerraum">
    <w:name w:val="No Spacing"/>
    <w:uiPriority w:val="1"/>
    <w:rsid w:val="009057D0"/>
    <w:pPr>
      <w:spacing w:after="0" w:line="240" w:lineRule="auto"/>
    </w:pPr>
  </w:style>
  <w:style w:type="paragraph" w:styleId="Kopfzeile">
    <w:name w:val="header"/>
    <w:basedOn w:val="Standard"/>
    <w:link w:val="KopfzeileZchn"/>
    <w:uiPriority w:val="99"/>
    <w:unhideWhenUsed/>
    <w:rsid w:val="00E8722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8722E"/>
  </w:style>
  <w:style w:type="paragraph" w:styleId="Fuzeile">
    <w:name w:val="footer"/>
    <w:basedOn w:val="Standard"/>
    <w:link w:val="FuzeileZchn"/>
    <w:uiPriority w:val="99"/>
    <w:unhideWhenUsed/>
    <w:rsid w:val="00E8722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8722E"/>
  </w:style>
  <w:style w:type="character" w:styleId="Hyperlink">
    <w:name w:val="Hyperlink"/>
    <w:basedOn w:val="Absatz-Standardschriftart"/>
    <w:uiPriority w:val="99"/>
    <w:unhideWhenUsed/>
    <w:rsid w:val="00E8722E"/>
    <w:rPr>
      <w:color w:val="467886" w:themeColor="hyperlink"/>
      <w:u w:val="single"/>
    </w:rPr>
  </w:style>
  <w:style w:type="character" w:styleId="NichtaufgelsteErwhnung">
    <w:name w:val="Unresolved Mention"/>
    <w:basedOn w:val="Absatz-Standardschriftart"/>
    <w:uiPriority w:val="99"/>
    <w:semiHidden/>
    <w:unhideWhenUsed/>
    <w:rsid w:val="00E8722E"/>
    <w:rPr>
      <w:color w:val="605E5C"/>
      <w:shd w:val="clear" w:color="auto" w:fill="E1DFDD"/>
    </w:rPr>
  </w:style>
  <w:style w:type="paragraph" w:styleId="Textkrper">
    <w:name w:val="Body Text"/>
    <w:basedOn w:val="Standard"/>
    <w:link w:val="TextkrperZchn"/>
    <w:rsid w:val="004D3153"/>
    <w:pPr>
      <w:spacing w:after="140" w:line="288" w:lineRule="auto"/>
    </w:pPr>
    <w:rPr>
      <w:kern w:val="0"/>
      <w14:ligatures w14:val="none"/>
    </w:rPr>
  </w:style>
  <w:style w:type="character" w:customStyle="1" w:styleId="TextkrperZchn">
    <w:name w:val="Textkörper Zchn"/>
    <w:basedOn w:val="Absatz-Standardschriftart"/>
    <w:link w:val="Textkrper"/>
    <w:rsid w:val="004D3153"/>
    <w:rPr>
      <w:kern w:val="0"/>
      <w14:ligatures w14:val="none"/>
    </w:rPr>
  </w:style>
  <w:style w:type="character" w:styleId="Kommentarzeichen">
    <w:name w:val="annotation reference"/>
    <w:basedOn w:val="Absatz-Standardschriftart"/>
    <w:uiPriority w:val="99"/>
    <w:semiHidden/>
    <w:unhideWhenUsed/>
    <w:qFormat/>
    <w:rsid w:val="004D3153"/>
    <w:rPr>
      <w:sz w:val="16"/>
      <w:szCs w:val="16"/>
    </w:rPr>
  </w:style>
  <w:style w:type="paragraph" w:styleId="Kommentartext">
    <w:name w:val="annotation text"/>
    <w:basedOn w:val="Standard"/>
    <w:link w:val="KommentartextZchn"/>
    <w:uiPriority w:val="99"/>
    <w:semiHidden/>
    <w:unhideWhenUsed/>
    <w:rsid w:val="004D3153"/>
    <w:pPr>
      <w:spacing w:line="240" w:lineRule="auto"/>
    </w:pPr>
    <w:rPr>
      <w:kern w:val="0"/>
      <w:sz w:val="20"/>
      <w:szCs w:val="20"/>
      <w14:ligatures w14:val="none"/>
    </w:rPr>
  </w:style>
  <w:style w:type="character" w:customStyle="1" w:styleId="KommentartextZchn">
    <w:name w:val="Kommentartext Zchn"/>
    <w:basedOn w:val="Absatz-Standardschriftart"/>
    <w:link w:val="Kommentartext"/>
    <w:uiPriority w:val="99"/>
    <w:semiHidden/>
    <w:rsid w:val="004D3153"/>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hyperlink" Target="http://www.keyed.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83485-063F-4901-AEAE-B6A5CA244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1143</Words>
  <Characters>7203</Characters>
  <Application>Microsoft Office Word</Application>
  <DocSecurity>0</DocSecurity>
  <Lines>60</Lines>
  <Paragraphs>16</Paragraphs>
  <ScaleCrop>false</ScaleCrop>
  <HeadingPairs>
    <vt:vector size="4" baseType="variant">
      <vt:variant>
        <vt:lpstr>Titel</vt:lpstr>
      </vt:variant>
      <vt:variant>
        <vt:i4>1</vt:i4>
      </vt:variant>
      <vt:variant>
        <vt:lpstr>Überschriften</vt:lpstr>
      </vt:variant>
      <vt:variant>
        <vt:i4>9</vt:i4>
      </vt:variant>
    </vt:vector>
  </HeadingPairs>
  <TitlesOfParts>
    <vt:vector size="10" baseType="lpstr">
      <vt:lpstr/>
      <vt:lpstr>Handlungsempfehlungen</vt:lpstr>
      <vt:lpstr>    Beurteilung</vt:lpstr>
      <vt:lpstr>        Fazit</vt:lpstr>
      <vt:lpstr>Handlungsempfehlungen</vt:lpstr>
      <vt:lpstr>    Beurteilung</vt:lpstr>
      <vt:lpstr>        Fazit</vt:lpstr>
      <vt:lpstr>Handlungsempfehlungen</vt:lpstr>
      <vt:lpstr>    Beurteilung</vt:lpstr>
      <vt:lpstr>        Fazit</vt:lpstr>
    </vt:vector>
  </TitlesOfParts>
  <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Möllers</dc:creator>
  <cp:keywords/>
  <dc:description/>
  <cp:lastModifiedBy>Nils Möllers</cp:lastModifiedBy>
  <cp:revision>29</cp:revision>
  <dcterms:created xsi:type="dcterms:W3CDTF">2025-02-08T08:49:00Z</dcterms:created>
  <dcterms:modified xsi:type="dcterms:W3CDTF">2025-03-11T18:13:00Z</dcterms:modified>
</cp:coreProperties>
</file>